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ED" w:rsidRPr="006637ED" w:rsidRDefault="006637ED" w:rsidP="008C674A">
      <w:pPr>
        <w:pStyle w:val="aa"/>
        <w:jc w:val="center"/>
        <w:rPr>
          <w:b/>
          <w:color w:val="5B5B5B"/>
          <w:sz w:val="28"/>
          <w:szCs w:val="28"/>
        </w:rPr>
      </w:pPr>
      <w:r w:rsidRPr="006637ED">
        <w:rPr>
          <w:b/>
          <w:color w:val="5B5B5B"/>
          <w:sz w:val="28"/>
          <w:szCs w:val="28"/>
        </w:rPr>
        <w:t>Чтобы избежать приобретения некачественной и опасной алкогольной продукции, необходимо помнить, что осуществлять покупку алкогольных напитков следует только в стационарных торговых предприятиях.</w:t>
      </w:r>
    </w:p>
    <w:p w:rsidR="006637ED" w:rsidRPr="006637ED" w:rsidRDefault="006637ED" w:rsidP="00BE283E">
      <w:pPr>
        <w:pStyle w:val="aa"/>
        <w:ind w:firstLine="708"/>
        <w:jc w:val="both"/>
        <w:rPr>
          <w:color w:val="5B5B5B"/>
          <w:sz w:val="28"/>
          <w:szCs w:val="28"/>
        </w:rPr>
      </w:pPr>
      <w:r w:rsidRPr="006637ED">
        <w:rPr>
          <w:color w:val="5B5B5B"/>
          <w:sz w:val="28"/>
          <w:szCs w:val="28"/>
        </w:rPr>
        <w:t>Организации, осуществляющие продажу алкогольной продукции (за исключением пива и пивных напитков), должны иметь лицензию на осуществление данного вида деятельности. Лицензия на право розничной продажи алкогольной продукции в магазинах должна быть размещена в уголке покупателя в доступном для ознакомления месте.</w:t>
      </w:r>
    </w:p>
    <w:p w:rsidR="006637ED" w:rsidRPr="006637ED" w:rsidRDefault="006637ED" w:rsidP="00BE283E">
      <w:pPr>
        <w:pStyle w:val="aa"/>
        <w:ind w:firstLine="708"/>
        <w:jc w:val="both"/>
        <w:rPr>
          <w:color w:val="5B5B5B"/>
          <w:sz w:val="28"/>
          <w:szCs w:val="28"/>
        </w:rPr>
      </w:pPr>
      <w:r w:rsidRPr="006637ED">
        <w:rPr>
          <w:color w:val="5B5B5B"/>
          <w:sz w:val="28"/>
          <w:szCs w:val="28"/>
        </w:rPr>
        <w:t>Законодательством Российской Федерации запрещена реализация алкогольной продукции в нестационарных торговых объектах, торгово-остановочных павильонах, на оптовых и розничных рынках. Также запрещена реализация алкогольной продукции дистанционным способом (через Интернет).</w:t>
      </w:r>
    </w:p>
    <w:p w:rsidR="006637ED" w:rsidRPr="008C674A" w:rsidRDefault="006637ED" w:rsidP="008C674A">
      <w:pPr>
        <w:pStyle w:val="aa"/>
        <w:jc w:val="center"/>
        <w:rPr>
          <w:b/>
          <w:color w:val="5B5B5B"/>
          <w:sz w:val="28"/>
          <w:szCs w:val="28"/>
        </w:rPr>
      </w:pPr>
      <w:r w:rsidRPr="008C674A">
        <w:rPr>
          <w:b/>
          <w:color w:val="5B5B5B"/>
          <w:sz w:val="28"/>
          <w:szCs w:val="28"/>
        </w:rPr>
        <w:t>На что необходимо обратить внимание при покупке алкогольных напитков</w:t>
      </w:r>
    </w:p>
    <w:p w:rsidR="006637ED" w:rsidRPr="006637ED" w:rsidRDefault="006637ED" w:rsidP="008C674A">
      <w:pPr>
        <w:pStyle w:val="aa"/>
        <w:jc w:val="both"/>
        <w:rPr>
          <w:color w:val="5B5B5B"/>
          <w:sz w:val="28"/>
          <w:szCs w:val="28"/>
        </w:rPr>
      </w:pPr>
      <w:r w:rsidRPr="006637ED">
        <w:rPr>
          <w:color w:val="5B5B5B"/>
          <w:sz w:val="28"/>
          <w:szCs w:val="28"/>
        </w:rPr>
        <w:t>1. При выборе алкогольной продукции следует обратить внимание на стоимость товара. Минимальные розничные цены на водку, ликероводочную продукцию, бренди, коньяк и другую алкогольную продукцию крепостью свыше 28 процентов устанавливаются государством (приказ Министерства финансов Российской Федерации от 11.05.2016 № 58н). Так, цена на водку и ликероводочную продукцию крепостью 40 процентов содержания спирта в готовой продукции должна составлять не менее 194 рублей за бутылку объемом 0,5 л при продаже в розничной торговой сети.</w:t>
      </w:r>
      <w:r w:rsidRPr="006637ED">
        <w:rPr>
          <w:color w:val="5B5B5B"/>
          <w:sz w:val="28"/>
          <w:szCs w:val="28"/>
        </w:rPr>
        <w:br/>
        <w:t xml:space="preserve">2. Состояние упаковки алкогольной продукции: колпачок должен плотно прилегать к стеклу бутылки, не должен прокручиваться, при переворачивании бутылки её содержимое не должно вытекать. Внешний вид упаковки алкогольной продукции: коробка, бутылка, укупорочные средства не должны быть повреждены или деформированы, этикетка с информацией о продукте должна плотно прилегать к упаковке (бутылке, коробке), на упаковке алкогольной продукции (за исключением пива, пивных напитков, сидра, </w:t>
      </w:r>
      <w:proofErr w:type="spellStart"/>
      <w:r w:rsidRPr="006637ED">
        <w:rPr>
          <w:color w:val="5B5B5B"/>
          <w:sz w:val="28"/>
          <w:szCs w:val="28"/>
        </w:rPr>
        <w:t>пуаре</w:t>
      </w:r>
      <w:proofErr w:type="spellEnd"/>
      <w:r w:rsidRPr="006637ED">
        <w:rPr>
          <w:color w:val="5B5B5B"/>
          <w:sz w:val="28"/>
          <w:szCs w:val="28"/>
        </w:rPr>
        <w:t>, медовухи) должны быть размещены акцизные марки. Название алкогольной продукции на марке должно совпадать с названием на этикетке, кроме того, на марке должна содержаться информация об объёмной доле этилового спирта в продукте, объем тары в литрах (дм3), которая должна также совпадать с информацией на этикетке. Марка должна быть целой без повреждений.</w:t>
      </w:r>
      <w:r w:rsidRPr="006637ED">
        <w:rPr>
          <w:color w:val="5B5B5B"/>
          <w:sz w:val="28"/>
          <w:szCs w:val="28"/>
        </w:rPr>
        <w:br/>
        <w:t>3. Проверить наличие на бутылке (упаковке) даты розлива, которая наносится производителем и должна быть легко читаемой и четкой.</w:t>
      </w:r>
      <w:r w:rsidRPr="006637ED">
        <w:rPr>
          <w:color w:val="5B5B5B"/>
          <w:sz w:val="28"/>
          <w:szCs w:val="28"/>
        </w:rPr>
        <w:br/>
        <w:t xml:space="preserve">4. </w:t>
      </w:r>
      <w:proofErr w:type="gramStart"/>
      <w:r w:rsidRPr="006637ED">
        <w:rPr>
          <w:color w:val="5B5B5B"/>
          <w:sz w:val="28"/>
          <w:szCs w:val="28"/>
        </w:rPr>
        <w:t>Этикетка должна быть наклеена ровно без разрывов и перекосов и содержать полную информацию на русском языке, которая размещается на потребительской упаковке и должна содержать сведения: о наименовании, цене, наименовании производителя (юридическом адресе), стране происхождения, сертификации алкогольной продукции или декларировании ее соответствия, государственных стандартах, требованиям которых алкогольная продукция должна соответствовать, объеме алкогольной продукции в потребительской таре, наименованиях основных ингредиентов, влияющих на</w:t>
      </w:r>
      <w:proofErr w:type="gramEnd"/>
      <w:r w:rsidRPr="006637ED">
        <w:rPr>
          <w:color w:val="5B5B5B"/>
          <w:sz w:val="28"/>
          <w:szCs w:val="28"/>
        </w:rPr>
        <w:t xml:space="preserve"> </w:t>
      </w:r>
      <w:proofErr w:type="gramStart"/>
      <w:r w:rsidRPr="006637ED">
        <w:rPr>
          <w:color w:val="5B5B5B"/>
          <w:sz w:val="28"/>
          <w:szCs w:val="28"/>
        </w:rPr>
        <w:t xml:space="preserve">вкус и аромат алкогольной продукции, содержании вредных для здоровья веществ по сравнению с обязательными требованиями государственных стандартов и противопоказаниях к ее применению, дате изготовления и </w:t>
      </w:r>
      <w:r w:rsidRPr="006637ED">
        <w:rPr>
          <w:color w:val="5B5B5B"/>
          <w:sz w:val="28"/>
          <w:szCs w:val="28"/>
        </w:rPr>
        <w:lastRenderedPageBreak/>
        <w:t>сроке использования или конечном сроке использования, 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тары, вреде употребления</w:t>
      </w:r>
      <w:proofErr w:type="gramEnd"/>
      <w:r w:rsidRPr="006637ED">
        <w:rPr>
          <w:color w:val="5B5B5B"/>
          <w:sz w:val="28"/>
          <w:szCs w:val="28"/>
        </w:rPr>
        <w:t xml:space="preserve"> алкогольной продукции для здоровья.</w:t>
      </w:r>
      <w:r w:rsidRPr="006637ED">
        <w:rPr>
          <w:color w:val="5B5B5B"/>
          <w:sz w:val="28"/>
          <w:szCs w:val="28"/>
        </w:rPr>
        <w:br/>
        <w:t xml:space="preserve">5. </w:t>
      </w:r>
      <w:proofErr w:type="gramStart"/>
      <w:r w:rsidRPr="006637ED">
        <w:rPr>
          <w:color w:val="5B5B5B"/>
          <w:sz w:val="28"/>
          <w:szCs w:val="28"/>
        </w:rPr>
        <w:t>Потребитель имеет право ознакомиться с сопроводительными документами на алкоголь, удостоверяющими легальность его производства и оборота, это товарно-транспортная накладная, справка, прилагаемая к таможенной декларации (для импортированной алкогольной продукции, кроме продукции Таможенного союза), справка, прилагаемая к товарно-транспортной накладной (для алкогольной продукции, производство которой осуществляется на территории Российской Федерации, а также для импортированной алкогольной продукции, являющейся товаром Таможенного союза).</w:t>
      </w:r>
      <w:proofErr w:type="gramEnd"/>
      <w:r w:rsidRPr="006637ED">
        <w:rPr>
          <w:color w:val="5B5B5B"/>
          <w:sz w:val="28"/>
          <w:szCs w:val="28"/>
        </w:rPr>
        <w:t xml:space="preserve"> Все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6637ED" w:rsidRPr="00BE283E" w:rsidRDefault="006637ED" w:rsidP="008C674A">
      <w:pPr>
        <w:pStyle w:val="aa"/>
        <w:jc w:val="both"/>
        <w:rPr>
          <w:b/>
          <w:color w:val="5B5B5B"/>
          <w:sz w:val="28"/>
          <w:szCs w:val="28"/>
        </w:rPr>
      </w:pPr>
      <w:r w:rsidRPr="00BE283E">
        <w:rPr>
          <w:b/>
          <w:color w:val="5B5B5B"/>
          <w:sz w:val="28"/>
          <w:szCs w:val="28"/>
        </w:rPr>
        <w:t>При возникновении вопросов по качеству алкогольной продукции и нарушении прав потребителей при ее реализации, рекомендуем обращаться письменно в отдел потребительского рынка администрации Иркутского района по адресу: г. Иркутск, ул. Карла Маркса, 40, тел.: 8(3952)718-032.</w:t>
      </w:r>
    </w:p>
    <w:p w:rsidR="006637ED" w:rsidRDefault="006637ED" w:rsidP="00B63127">
      <w:pPr>
        <w:widowControl/>
        <w:suppressAutoHyphens w:val="0"/>
        <w:spacing w:after="200" w:line="276" w:lineRule="auto"/>
        <w:jc w:val="center"/>
        <w:rPr>
          <w:rFonts w:eastAsia="Calibri"/>
          <w:bCs/>
          <w:color w:val="000000"/>
          <w:sz w:val="96"/>
          <w:szCs w:val="96"/>
          <w:shd w:val="clear" w:color="auto" w:fill="FFFFFF"/>
          <w:lang w:eastAsia="en-US"/>
        </w:rPr>
      </w:pPr>
    </w:p>
    <w:p w:rsidR="006637ED" w:rsidRDefault="006637ED" w:rsidP="00B63127">
      <w:pPr>
        <w:widowControl/>
        <w:suppressAutoHyphens w:val="0"/>
        <w:spacing w:after="200" w:line="276" w:lineRule="auto"/>
        <w:jc w:val="center"/>
        <w:rPr>
          <w:rFonts w:eastAsia="Calibri"/>
          <w:bCs/>
          <w:color w:val="000000"/>
          <w:sz w:val="96"/>
          <w:szCs w:val="96"/>
          <w:shd w:val="clear" w:color="auto" w:fill="FFFFFF"/>
          <w:lang w:eastAsia="en-US"/>
        </w:rPr>
      </w:pPr>
    </w:p>
    <w:p w:rsidR="008C674A" w:rsidRDefault="008C674A" w:rsidP="00B63127">
      <w:pPr>
        <w:widowControl/>
        <w:suppressAutoHyphens w:val="0"/>
        <w:spacing w:after="200" w:line="276" w:lineRule="auto"/>
        <w:jc w:val="center"/>
        <w:rPr>
          <w:rFonts w:eastAsia="Calibri"/>
          <w:bCs/>
          <w:color w:val="000000"/>
          <w:sz w:val="96"/>
          <w:szCs w:val="96"/>
          <w:shd w:val="clear" w:color="auto" w:fill="FFFFFF"/>
          <w:lang w:eastAsia="en-US"/>
        </w:rPr>
      </w:pPr>
    </w:p>
    <w:p w:rsidR="008C674A" w:rsidRDefault="008C674A" w:rsidP="00B63127">
      <w:pPr>
        <w:widowControl/>
        <w:suppressAutoHyphens w:val="0"/>
        <w:spacing w:after="200" w:line="276" w:lineRule="auto"/>
        <w:jc w:val="center"/>
        <w:rPr>
          <w:rFonts w:eastAsia="Calibri"/>
          <w:bCs/>
          <w:color w:val="000000"/>
          <w:sz w:val="96"/>
          <w:szCs w:val="96"/>
          <w:shd w:val="clear" w:color="auto" w:fill="FFFFFF"/>
          <w:lang w:eastAsia="en-US"/>
        </w:rPr>
      </w:pPr>
    </w:p>
    <w:p w:rsidR="008C674A" w:rsidRPr="00BE283E" w:rsidRDefault="008C674A" w:rsidP="00BE283E">
      <w:pPr>
        <w:pStyle w:val="aa"/>
        <w:ind w:firstLine="708"/>
        <w:jc w:val="both"/>
        <w:rPr>
          <w:color w:val="5B5B5B"/>
          <w:sz w:val="28"/>
          <w:szCs w:val="28"/>
        </w:rPr>
      </w:pPr>
      <w:proofErr w:type="gramStart"/>
      <w:r w:rsidRPr="00BE283E">
        <w:rPr>
          <w:color w:val="5B5B5B"/>
          <w:sz w:val="28"/>
          <w:szCs w:val="28"/>
        </w:rPr>
        <w:lastRenderedPageBreak/>
        <w:t xml:space="preserve">В соответствии с постановлением Главного государственного санитарного врача РФ от 12.10.2017 г № 130 «О приостановлении розничной торговли спиртосодержащей непищевой продукции, спиртсодержащими пищевыми добавками и </w:t>
      </w:r>
      <w:proofErr w:type="spellStart"/>
      <w:r w:rsidRPr="00BE283E">
        <w:rPr>
          <w:color w:val="5B5B5B"/>
          <w:sz w:val="28"/>
          <w:szCs w:val="28"/>
        </w:rPr>
        <w:t>ароматизаторами</w:t>
      </w:r>
      <w:proofErr w:type="spellEnd"/>
      <w:r w:rsidRPr="00BE283E">
        <w:rPr>
          <w:color w:val="5B5B5B"/>
          <w:sz w:val="28"/>
          <w:szCs w:val="28"/>
        </w:rPr>
        <w:t xml:space="preserve">» юридическим лицам и индивидуальным предпринимателям необходимо приостановить на 180 суток розничную торговлю спиртосодержащей непищевой продукции, спиртосодержащих пищевых добавок и </w:t>
      </w:r>
      <w:proofErr w:type="spellStart"/>
      <w:r w:rsidRPr="00BE283E">
        <w:rPr>
          <w:color w:val="5B5B5B"/>
          <w:sz w:val="28"/>
          <w:szCs w:val="28"/>
        </w:rPr>
        <w:t>ароматизаторов</w:t>
      </w:r>
      <w:proofErr w:type="spellEnd"/>
      <w:r w:rsidRPr="00BE283E">
        <w:rPr>
          <w:color w:val="5B5B5B"/>
          <w:sz w:val="28"/>
          <w:szCs w:val="28"/>
        </w:rPr>
        <w:t xml:space="preserve"> с содержанием этилового спирта более 28 % объема готовой продукции, осуществляемой ниже цены, по которой осуществляется</w:t>
      </w:r>
      <w:proofErr w:type="gramEnd"/>
      <w:r w:rsidRPr="00BE283E">
        <w:rPr>
          <w:color w:val="5B5B5B"/>
          <w:sz w:val="28"/>
          <w:szCs w:val="28"/>
        </w:rPr>
        <w:t xml:space="preserve"> розничная продажа водки, ликероводочной и другой алкогольной продукции крепостью свыше 28 % за 0,5 литра готовой продукции. Постановление вступило в силу с 20.10.2017.</w:t>
      </w:r>
    </w:p>
    <w:p w:rsidR="008C674A" w:rsidRPr="00BE283E" w:rsidRDefault="008C674A" w:rsidP="00BE283E">
      <w:pPr>
        <w:pStyle w:val="aa"/>
        <w:ind w:firstLine="708"/>
        <w:jc w:val="both"/>
        <w:rPr>
          <w:color w:val="5B5B5B"/>
          <w:sz w:val="28"/>
          <w:szCs w:val="28"/>
        </w:rPr>
      </w:pPr>
      <w:r w:rsidRPr="00BE283E">
        <w:rPr>
          <w:color w:val="5B5B5B"/>
          <w:sz w:val="28"/>
          <w:szCs w:val="28"/>
        </w:rPr>
        <w:t xml:space="preserve">Запрет не распространяется на реализацию </w:t>
      </w:r>
      <w:proofErr w:type="spellStart"/>
      <w:r w:rsidRPr="00BE283E">
        <w:rPr>
          <w:color w:val="5B5B5B"/>
          <w:sz w:val="28"/>
          <w:szCs w:val="28"/>
        </w:rPr>
        <w:t>стеклоомывающей</w:t>
      </w:r>
      <w:proofErr w:type="spellEnd"/>
      <w:r w:rsidRPr="00BE283E">
        <w:rPr>
          <w:color w:val="5B5B5B"/>
          <w:sz w:val="28"/>
          <w:szCs w:val="28"/>
        </w:rPr>
        <w:t xml:space="preserve"> жидкости, нежидкой спиртосодержащей непищевой продукции, а также спиртосодержащей непищевой продукции с использованием укупорочных средств, исключающих их пероральное потребление.</w:t>
      </w:r>
    </w:p>
    <w:p w:rsidR="008C674A" w:rsidRPr="00BE283E" w:rsidRDefault="008C674A" w:rsidP="00BE283E">
      <w:pPr>
        <w:pStyle w:val="aa"/>
        <w:ind w:firstLine="708"/>
        <w:jc w:val="both"/>
        <w:rPr>
          <w:color w:val="5B5B5B"/>
          <w:sz w:val="28"/>
          <w:szCs w:val="28"/>
        </w:rPr>
      </w:pPr>
      <w:r w:rsidRPr="00BE283E">
        <w:rPr>
          <w:color w:val="5B5B5B"/>
          <w:sz w:val="28"/>
          <w:szCs w:val="28"/>
        </w:rPr>
        <w:t xml:space="preserve">Управление </w:t>
      </w:r>
      <w:proofErr w:type="spellStart"/>
      <w:r w:rsidRPr="00BE283E">
        <w:rPr>
          <w:color w:val="5B5B5B"/>
          <w:sz w:val="28"/>
          <w:szCs w:val="28"/>
        </w:rPr>
        <w:t>Роспотребнадзора</w:t>
      </w:r>
      <w:proofErr w:type="spellEnd"/>
      <w:r w:rsidRPr="00BE283E">
        <w:rPr>
          <w:color w:val="5B5B5B"/>
          <w:sz w:val="28"/>
          <w:szCs w:val="28"/>
        </w:rPr>
        <w:t xml:space="preserve"> по Иркутской области напоминает, что распитие суррогатной продукции и сомнительных жидкостей, изготовленных, в том числе на основе спирта, а также спиртосодержащих препаратов без показаний к их применению смертельно опасно!</w:t>
      </w:r>
    </w:p>
    <w:p w:rsidR="008C674A" w:rsidRPr="00BE283E" w:rsidRDefault="008C674A" w:rsidP="00BE283E">
      <w:pPr>
        <w:pStyle w:val="aa"/>
        <w:ind w:firstLine="708"/>
        <w:jc w:val="both"/>
        <w:rPr>
          <w:b/>
          <w:color w:val="5B5B5B"/>
          <w:sz w:val="28"/>
          <w:szCs w:val="28"/>
        </w:rPr>
      </w:pPr>
      <w:proofErr w:type="gramStart"/>
      <w:r w:rsidRPr="00BE283E">
        <w:rPr>
          <w:b/>
          <w:color w:val="5B5B5B"/>
          <w:sz w:val="28"/>
          <w:szCs w:val="28"/>
        </w:rPr>
        <w:t xml:space="preserve">По вопросам розничной торговли спиртосодержащей непищевой продукцией и спиртосодержащими пищевыми добавками и </w:t>
      </w:r>
      <w:proofErr w:type="spellStart"/>
      <w:r w:rsidRPr="00BE283E">
        <w:rPr>
          <w:b/>
          <w:color w:val="5B5B5B"/>
          <w:sz w:val="28"/>
          <w:szCs w:val="28"/>
        </w:rPr>
        <w:t>ароматизаторами</w:t>
      </w:r>
      <w:proofErr w:type="spellEnd"/>
      <w:r w:rsidRPr="00BE283E">
        <w:rPr>
          <w:b/>
          <w:color w:val="5B5B5B"/>
          <w:sz w:val="28"/>
          <w:szCs w:val="28"/>
        </w:rPr>
        <w:t>, реализация которых приостановлена, работает телефон горячей линии: 8(3952)718-032 отдела потребительского рынка администрации Иркутского районного муниципального образования, режим работы: понедельник – четверг с 8-00 до 17-00 часов, в пятницу с 8-00 до 16-00 часов, суббота – воскресенье выходные дни.</w:t>
      </w:r>
      <w:proofErr w:type="gramEnd"/>
    </w:p>
    <w:p w:rsidR="008C674A" w:rsidRPr="00BE283E" w:rsidRDefault="008C674A" w:rsidP="00BE283E">
      <w:pPr>
        <w:widowControl/>
        <w:suppressAutoHyphens w:val="0"/>
        <w:spacing w:after="200" w:line="276" w:lineRule="auto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637ED" w:rsidRDefault="006637ED" w:rsidP="00BE283E">
      <w:pPr>
        <w:widowControl/>
        <w:suppressAutoHyphens w:val="0"/>
        <w:spacing w:after="200" w:line="276" w:lineRule="auto"/>
        <w:jc w:val="both"/>
        <w:rPr>
          <w:rFonts w:eastAsia="Calibri"/>
          <w:bCs/>
          <w:color w:val="000000"/>
          <w:sz w:val="96"/>
          <w:szCs w:val="96"/>
          <w:shd w:val="clear" w:color="auto" w:fill="FFFFFF"/>
          <w:lang w:eastAsia="en-US"/>
        </w:rPr>
      </w:pPr>
    </w:p>
    <w:p w:rsidR="006637ED" w:rsidRDefault="006637ED" w:rsidP="00BE283E">
      <w:pPr>
        <w:widowControl/>
        <w:suppressAutoHyphens w:val="0"/>
        <w:spacing w:after="200" w:line="276" w:lineRule="auto"/>
        <w:jc w:val="both"/>
        <w:rPr>
          <w:rFonts w:eastAsia="Calibri"/>
          <w:bCs/>
          <w:color w:val="000000"/>
          <w:sz w:val="96"/>
          <w:szCs w:val="96"/>
          <w:shd w:val="clear" w:color="auto" w:fill="FFFFFF"/>
          <w:lang w:eastAsia="en-US"/>
        </w:rPr>
      </w:pPr>
      <w:bookmarkStart w:id="0" w:name="_GoBack"/>
      <w:bookmarkEnd w:id="0"/>
    </w:p>
    <w:sectPr w:rsidR="006637ED" w:rsidSect="000347E9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7A"/>
    <w:rsid w:val="0001046A"/>
    <w:rsid w:val="000347E9"/>
    <w:rsid w:val="000970DA"/>
    <w:rsid w:val="000D5AF0"/>
    <w:rsid w:val="00255090"/>
    <w:rsid w:val="00302E73"/>
    <w:rsid w:val="0040661A"/>
    <w:rsid w:val="00440967"/>
    <w:rsid w:val="004A0E56"/>
    <w:rsid w:val="004A7D5B"/>
    <w:rsid w:val="00555884"/>
    <w:rsid w:val="006637ED"/>
    <w:rsid w:val="007130A9"/>
    <w:rsid w:val="007850F0"/>
    <w:rsid w:val="00897C41"/>
    <w:rsid w:val="008C674A"/>
    <w:rsid w:val="009C737A"/>
    <w:rsid w:val="009E1AEE"/>
    <w:rsid w:val="00A2035A"/>
    <w:rsid w:val="00A84B1E"/>
    <w:rsid w:val="00B46D85"/>
    <w:rsid w:val="00B63127"/>
    <w:rsid w:val="00B9742D"/>
    <w:rsid w:val="00BE283E"/>
    <w:rsid w:val="00C77E7C"/>
    <w:rsid w:val="00C8185D"/>
    <w:rsid w:val="00CD7E0C"/>
    <w:rsid w:val="00DE0D69"/>
    <w:rsid w:val="00F60F11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0F11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60F1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4"/>
    <w:rsid w:val="00F60F11"/>
    <w:rPr>
      <w:rFonts w:ascii="Times New Roman" w:eastAsia="Lucida Sans Unicode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7"/>
    <w:uiPriority w:val="11"/>
    <w:qFormat/>
    <w:rsid w:val="00F60F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F60F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5A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AF0"/>
    <w:rPr>
      <w:rFonts w:ascii="Tahoma" w:eastAsia="Lucida Sans Unicode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6637ED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0F11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60F1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4"/>
    <w:rsid w:val="00F60F11"/>
    <w:rPr>
      <w:rFonts w:ascii="Times New Roman" w:eastAsia="Lucida Sans Unicode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7"/>
    <w:uiPriority w:val="11"/>
    <w:qFormat/>
    <w:rsid w:val="00F60F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F60F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5A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AF0"/>
    <w:rPr>
      <w:rFonts w:ascii="Tahoma" w:eastAsia="Lucida Sans Unicode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6637ED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Николаевна Иващенко</cp:lastModifiedBy>
  <cp:revision>27</cp:revision>
  <cp:lastPrinted>2017-11-27T08:37:00Z</cp:lastPrinted>
  <dcterms:created xsi:type="dcterms:W3CDTF">2017-09-26T07:11:00Z</dcterms:created>
  <dcterms:modified xsi:type="dcterms:W3CDTF">2017-12-28T01:58:00Z</dcterms:modified>
</cp:coreProperties>
</file>