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8" w:rsidRDefault="000D59F8">
      <w:pPr>
        <w:rPr>
          <w:sz w:val="2"/>
        </w:rPr>
      </w:pPr>
    </w:p>
    <w:tbl>
      <w:tblPr>
        <w:tblStyle w:val="a6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722CD" w:rsidTr="008E3946">
        <w:tc>
          <w:tcPr>
            <w:tcW w:w="4395" w:type="dxa"/>
          </w:tcPr>
          <w:p w:rsidR="009722CD" w:rsidRDefault="009722CD" w:rsidP="008E3946">
            <w:pPr>
              <w:rPr>
                <w:sz w:val="22"/>
                <w:szCs w:val="22"/>
              </w:rPr>
            </w:pPr>
            <w:r w:rsidRPr="00D6242D">
              <w:rPr>
                <w:sz w:val="22"/>
                <w:szCs w:val="22"/>
              </w:rPr>
              <w:t xml:space="preserve">Приложение  1 </w:t>
            </w:r>
          </w:p>
          <w:p w:rsidR="009722CD" w:rsidRDefault="009722CD" w:rsidP="008E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</w:t>
            </w:r>
            <w:r w:rsidRPr="00D6242D">
              <w:rPr>
                <w:sz w:val="22"/>
                <w:szCs w:val="22"/>
              </w:rPr>
              <w:t>остановлению</w:t>
            </w:r>
            <w:r w:rsidRPr="007E6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D6242D">
              <w:rPr>
                <w:sz w:val="22"/>
                <w:szCs w:val="22"/>
              </w:rPr>
              <w:t>дминистрации</w:t>
            </w:r>
          </w:p>
          <w:p w:rsidR="009722CD" w:rsidRDefault="009722CD" w:rsidP="008E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Иркутского районного муниципального образования </w:t>
            </w:r>
          </w:p>
          <w:p w:rsidR="009722CD" w:rsidRDefault="009722CD" w:rsidP="008E3946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 «___»____________ 2022   № ____________</w:t>
            </w:r>
          </w:p>
        </w:tc>
      </w:tr>
    </w:tbl>
    <w:p w:rsidR="009722CD" w:rsidRDefault="009722CD" w:rsidP="009722CD">
      <w:pPr>
        <w:rPr>
          <w:sz w:val="20"/>
          <w:szCs w:val="20"/>
          <w:u w:val="single"/>
        </w:rPr>
      </w:pPr>
    </w:p>
    <w:p w:rsidR="00C826C4" w:rsidRDefault="00C826C4" w:rsidP="00CB7932">
      <w:pPr>
        <w:rPr>
          <w:sz w:val="20"/>
          <w:szCs w:val="20"/>
          <w:u w:val="single"/>
        </w:rPr>
      </w:pPr>
    </w:p>
    <w:p w:rsidR="001E404E" w:rsidRDefault="001E404E" w:rsidP="00C826C4">
      <w:pPr>
        <w:ind w:left="1985"/>
        <w:rPr>
          <w:sz w:val="20"/>
          <w:szCs w:val="20"/>
          <w:u w:val="single"/>
        </w:rPr>
      </w:pPr>
    </w:p>
    <w:p w:rsidR="00344870" w:rsidRPr="0015073B" w:rsidRDefault="0015073B" w:rsidP="001507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 ГРАНИЦ  ПУБЛИЧНОГО СЕРВИТУТА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5305EF" w:rsidTr="00D772F1">
        <w:tc>
          <w:tcPr>
            <w:tcW w:w="10206" w:type="dxa"/>
            <w:gridSpan w:val="3"/>
            <w:shd w:val="clear" w:color="auto" w:fill="auto"/>
          </w:tcPr>
          <w:p w:rsidR="00A6292B" w:rsidRPr="00FB5ADC" w:rsidRDefault="005D5C37" w:rsidP="00DD655C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 xml:space="preserve">Система координат МСК -38, зона 3  </w:t>
            </w:r>
          </w:p>
        </w:tc>
      </w:tr>
      <w:tr w:rsidR="00C826C4" w:rsidRPr="005305EF" w:rsidTr="00D772F1">
        <w:tc>
          <w:tcPr>
            <w:tcW w:w="10206" w:type="dxa"/>
            <w:gridSpan w:val="3"/>
            <w:shd w:val="clear" w:color="auto" w:fill="auto"/>
          </w:tcPr>
          <w:p w:rsidR="00243D64" w:rsidRPr="00243D64" w:rsidRDefault="005D5C37" w:rsidP="009507A0">
            <w:pPr>
              <w:rPr>
                <w:sz w:val="21"/>
                <w:szCs w:val="21"/>
                <w:vertAlign w:val="superscript"/>
              </w:rPr>
            </w:pPr>
            <w:r w:rsidRPr="00FB5ADC">
              <w:rPr>
                <w:sz w:val="21"/>
                <w:szCs w:val="21"/>
              </w:rPr>
              <w:t xml:space="preserve">Площадь  устанавливаемого публичного сервитута </w:t>
            </w:r>
            <w:r w:rsidR="008B14F5">
              <w:rPr>
                <w:sz w:val="21"/>
                <w:szCs w:val="21"/>
              </w:rPr>
              <w:t>–</w:t>
            </w:r>
            <w:r w:rsidR="006D1F0F">
              <w:rPr>
                <w:sz w:val="21"/>
                <w:szCs w:val="21"/>
              </w:rPr>
              <w:t>5274</w:t>
            </w:r>
            <w:r w:rsidR="009507A0" w:rsidRPr="00FB5ADC">
              <w:rPr>
                <w:sz w:val="21"/>
                <w:szCs w:val="21"/>
              </w:rPr>
              <w:t xml:space="preserve"> м</w:t>
            </w:r>
            <w:proofErr w:type="gramStart"/>
            <w:r w:rsidR="009507A0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5D5C37" w:rsidRPr="005305EF" w:rsidTr="00D772F1">
        <w:tc>
          <w:tcPr>
            <w:tcW w:w="10206" w:type="dxa"/>
            <w:gridSpan w:val="3"/>
            <w:shd w:val="clear" w:color="auto" w:fill="auto"/>
          </w:tcPr>
          <w:p w:rsidR="005D5C37" w:rsidRPr="00FB5ADC" w:rsidRDefault="005D5C37" w:rsidP="006D1F0F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</w:t>
            </w:r>
            <w:r w:rsidR="004561AA" w:rsidRPr="00FB5ADC">
              <w:rPr>
                <w:sz w:val="21"/>
                <w:szCs w:val="21"/>
              </w:rPr>
              <w:t xml:space="preserve">ом </w:t>
            </w:r>
            <w:r w:rsidR="008A6497">
              <w:rPr>
                <w:sz w:val="21"/>
                <w:szCs w:val="21"/>
              </w:rPr>
              <w:t xml:space="preserve">участке с кадастровым номером </w:t>
            </w:r>
            <w:r w:rsidR="006D1F0F" w:rsidRPr="006D1F0F">
              <w:rPr>
                <w:sz w:val="21"/>
                <w:szCs w:val="21"/>
              </w:rPr>
              <w:t>38:06:000000:9559</w:t>
            </w:r>
            <w:r w:rsidR="006D1F0F">
              <w:rPr>
                <w:sz w:val="21"/>
                <w:szCs w:val="21"/>
              </w:rPr>
              <w:t xml:space="preserve"> </w:t>
            </w:r>
            <w:r w:rsidR="008220B9">
              <w:rPr>
                <w:sz w:val="21"/>
                <w:szCs w:val="21"/>
              </w:rPr>
              <w:t>-</w:t>
            </w:r>
            <w:r w:rsidR="008A6497">
              <w:rPr>
                <w:sz w:val="21"/>
                <w:szCs w:val="21"/>
              </w:rPr>
              <w:t>2901</w:t>
            </w:r>
            <w:r w:rsidRPr="00FB5ADC">
              <w:rPr>
                <w:sz w:val="21"/>
                <w:szCs w:val="21"/>
              </w:rPr>
              <w:t>м</w:t>
            </w:r>
            <w:r w:rsidRPr="00FB5ADC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3E75C4" w:rsidRPr="005305EF" w:rsidTr="00D772F1">
        <w:tc>
          <w:tcPr>
            <w:tcW w:w="10206" w:type="dxa"/>
            <w:gridSpan w:val="3"/>
            <w:shd w:val="clear" w:color="auto" w:fill="auto"/>
          </w:tcPr>
          <w:p w:rsidR="003E75C4" w:rsidRPr="008A6497" w:rsidRDefault="003E75C4" w:rsidP="008A6497">
            <w:pPr>
              <w:rPr>
                <w:sz w:val="21"/>
                <w:szCs w:val="21"/>
                <w:highlight w:val="yellow"/>
              </w:rPr>
            </w:pPr>
            <w:r w:rsidRPr="00EF11EC">
              <w:rPr>
                <w:sz w:val="21"/>
                <w:szCs w:val="21"/>
              </w:rPr>
              <w:t xml:space="preserve">Публичный сервитут испрашивается на земельном участке с кадастровым номером </w:t>
            </w:r>
            <w:r w:rsidR="008A6497" w:rsidRPr="00EF11EC">
              <w:rPr>
                <w:sz w:val="21"/>
                <w:szCs w:val="21"/>
              </w:rPr>
              <w:t xml:space="preserve">38:06:143519:3668 -352 </w:t>
            </w:r>
            <w:r w:rsidRPr="00EF11EC">
              <w:rPr>
                <w:sz w:val="21"/>
                <w:szCs w:val="21"/>
              </w:rPr>
              <w:t>м</w:t>
            </w:r>
            <w:proofErr w:type="gramStart"/>
            <w:r w:rsidRPr="00EF11E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3E75C4" w:rsidRPr="005305EF" w:rsidTr="00D772F1">
        <w:tc>
          <w:tcPr>
            <w:tcW w:w="10206" w:type="dxa"/>
            <w:gridSpan w:val="3"/>
            <w:shd w:val="clear" w:color="auto" w:fill="auto"/>
          </w:tcPr>
          <w:p w:rsidR="003E75C4" w:rsidRPr="00FB5ADC" w:rsidRDefault="00AC3876" w:rsidP="008A6497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>
              <w:rPr>
                <w:sz w:val="21"/>
                <w:szCs w:val="21"/>
              </w:rPr>
              <w:t xml:space="preserve"> </w:t>
            </w:r>
            <w:r w:rsidR="008A6497" w:rsidRPr="008A6497">
              <w:rPr>
                <w:sz w:val="21"/>
                <w:szCs w:val="21"/>
              </w:rPr>
              <w:t>38:06:143519:15500</w:t>
            </w:r>
            <w:r w:rsidR="00EF11EC">
              <w:rPr>
                <w:sz w:val="21"/>
                <w:szCs w:val="21"/>
              </w:rPr>
              <w:t xml:space="preserve"> </w:t>
            </w:r>
            <w:r w:rsidR="007C778D">
              <w:rPr>
                <w:sz w:val="21"/>
                <w:szCs w:val="21"/>
              </w:rPr>
              <w:t>-</w:t>
            </w:r>
            <w:r w:rsidR="00EF11EC">
              <w:rPr>
                <w:sz w:val="21"/>
                <w:szCs w:val="21"/>
              </w:rPr>
              <w:t xml:space="preserve"> 454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AC3876" w:rsidRPr="005305EF" w:rsidTr="00D772F1">
        <w:tc>
          <w:tcPr>
            <w:tcW w:w="10206" w:type="dxa"/>
            <w:gridSpan w:val="3"/>
            <w:shd w:val="clear" w:color="auto" w:fill="auto"/>
          </w:tcPr>
          <w:p w:rsidR="00AC3876" w:rsidRPr="00FE2A71" w:rsidRDefault="00AC3876" w:rsidP="007C778D">
            <w:pPr>
              <w:rPr>
                <w:sz w:val="21"/>
                <w:szCs w:val="21"/>
              </w:rPr>
            </w:pPr>
            <w:r w:rsidRPr="00FE2A71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 w:rsidR="007C778D">
              <w:rPr>
                <w:sz w:val="21"/>
                <w:szCs w:val="21"/>
              </w:rPr>
              <w:t xml:space="preserve"> </w:t>
            </w:r>
            <w:r w:rsidR="007C778D" w:rsidRPr="007C778D">
              <w:rPr>
                <w:sz w:val="21"/>
                <w:szCs w:val="21"/>
              </w:rPr>
              <w:t>38:06:000000:53</w:t>
            </w:r>
            <w:r w:rsidR="00020B94" w:rsidRPr="00FE2A71">
              <w:rPr>
                <w:sz w:val="21"/>
                <w:szCs w:val="21"/>
              </w:rPr>
              <w:t xml:space="preserve"> </w:t>
            </w:r>
            <w:r w:rsidR="007C778D">
              <w:rPr>
                <w:sz w:val="21"/>
                <w:szCs w:val="21"/>
              </w:rPr>
              <w:t xml:space="preserve">- 85 </w:t>
            </w:r>
            <w:r w:rsidR="00FE2A71" w:rsidRPr="00FB5ADC">
              <w:rPr>
                <w:sz w:val="21"/>
                <w:szCs w:val="21"/>
              </w:rPr>
              <w:t>м</w:t>
            </w:r>
            <w:proofErr w:type="gramStart"/>
            <w:r w:rsidR="00FE2A71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020B94" w:rsidRPr="005305EF" w:rsidTr="00D772F1">
        <w:tc>
          <w:tcPr>
            <w:tcW w:w="10206" w:type="dxa"/>
            <w:gridSpan w:val="3"/>
            <w:shd w:val="clear" w:color="auto" w:fill="auto"/>
          </w:tcPr>
          <w:p w:rsidR="00020B94" w:rsidRPr="00020B94" w:rsidRDefault="00020B94" w:rsidP="007C778D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 w:rsidR="007C778D">
              <w:rPr>
                <w:sz w:val="21"/>
                <w:szCs w:val="21"/>
              </w:rPr>
              <w:t xml:space="preserve"> </w:t>
            </w:r>
            <w:r w:rsidR="007C778D" w:rsidRPr="007C778D">
              <w:rPr>
                <w:sz w:val="21"/>
                <w:szCs w:val="21"/>
              </w:rPr>
              <w:t>38:06:143519:6462</w:t>
            </w:r>
            <w:r w:rsidR="007C778D">
              <w:rPr>
                <w:sz w:val="21"/>
                <w:szCs w:val="21"/>
              </w:rPr>
              <w:t xml:space="preserve"> -</w:t>
            </w:r>
            <w:r w:rsidR="006E3D5B">
              <w:rPr>
                <w:sz w:val="21"/>
                <w:szCs w:val="21"/>
              </w:rPr>
              <w:t xml:space="preserve"> 329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6E3D5B" w:rsidRPr="005305EF" w:rsidTr="00D772F1">
        <w:tc>
          <w:tcPr>
            <w:tcW w:w="10206" w:type="dxa"/>
            <w:gridSpan w:val="3"/>
            <w:shd w:val="clear" w:color="auto" w:fill="auto"/>
          </w:tcPr>
          <w:p w:rsidR="006E3D5B" w:rsidRPr="00FB5ADC" w:rsidRDefault="006E3D5B" w:rsidP="007C778D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>
              <w:rPr>
                <w:sz w:val="21"/>
                <w:szCs w:val="21"/>
              </w:rPr>
              <w:t xml:space="preserve"> </w:t>
            </w:r>
            <w:r w:rsidRPr="006E3D5B">
              <w:rPr>
                <w:sz w:val="21"/>
                <w:szCs w:val="21"/>
              </w:rPr>
              <w:t>38:06:143519:6447</w:t>
            </w:r>
            <w:r>
              <w:rPr>
                <w:sz w:val="21"/>
                <w:szCs w:val="21"/>
              </w:rPr>
              <w:t xml:space="preserve"> - 2</w:t>
            </w:r>
            <w:r w:rsidRPr="00FB5ADC">
              <w:rPr>
                <w:sz w:val="21"/>
                <w:szCs w:val="21"/>
              </w:rPr>
              <w:t xml:space="preserve"> 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7C778D" w:rsidRPr="005305EF" w:rsidTr="00D772F1">
        <w:tc>
          <w:tcPr>
            <w:tcW w:w="10206" w:type="dxa"/>
            <w:gridSpan w:val="3"/>
            <w:shd w:val="clear" w:color="auto" w:fill="auto"/>
          </w:tcPr>
          <w:p w:rsidR="007C778D" w:rsidRPr="00FB5ADC" w:rsidRDefault="00DD7BBE" w:rsidP="007C778D">
            <w:pPr>
              <w:rPr>
                <w:sz w:val="21"/>
                <w:szCs w:val="21"/>
              </w:rPr>
            </w:pPr>
            <w:r w:rsidRPr="00FB5ADC">
              <w:rPr>
                <w:sz w:val="21"/>
                <w:szCs w:val="21"/>
              </w:rPr>
              <w:t>Публичный сервитут испрашивается на земельном участке с кадастровым номером</w:t>
            </w:r>
            <w:r>
              <w:rPr>
                <w:sz w:val="21"/>
                <w:szCs w:val="21"/>
              </w:rPr>
              <w:t xml:space="preserve"> </w:t>
            </w:r>
            <w:r w:rsidRPr="00DD7BBE">
              <w:rPr>
                <w:sz w:val="21"/>
                <w:szCs w:val="21"/>
              </w:rPr>
              <w:t>38:06:143519:6441</w:t>
            </w:r>
            <w:r>
              <w:rPr>
                <w:sz w:val="21"/>
                <w:szCs w:val="21"/>
              </w:rPr>
              <w:t xml:space="preserve"> - 189</w:t>
            </w:r>
            <w:r w:rsidRPr="00FB5ADC">
              <w:rPr>
                <w:sz w:val="21"/>
                <w:szCs w:val="21"/>
              </w:rPr>
              <w:t xml:space="preserve"> 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526904" w:rsidRPr="005305EF" w:rsidTr="00D772F1">
        <w:tc>
          <w:tcPr>
            <w:tcW w:w="10206" w:type="dxa"/>
            <w:gridSpan w:val="3"/>
            <w:shd w:val="clear" w:color="auto" w:fill="auto"/>
          </w:tcPr>
          <w:p w:rsidR="00526904" w:rsidRPr="00FB5ADC" w:rsidRDefault="00526904" w:rsidP="00AB5452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>Публичный сервитут испрашивается</w:t>
            </w:r>
            <w:r>
              <w:rPr>
                <w:sz w:val="21"/>
                <w:szCs w:val="21"/>
              </w:rPr>
              <w:t xml:space="preserve"> на землях государственная собственность,</w:t>
            </w:r>
            <w:r w:rsidR="008B14F5">
              <w:rPr>
                <w:sz w:val="21"/>
                <w:szCs w:val="21"/>
              </w:rPr>
              <w:t xml:space="preserve"> </w:t>
            </w:r>
            <w:r w:rsidR="009851C6">
              <w:rPr>
                <w:sz w:val="21"/>
                <w:szCs w:val="21"/>
              </w:rPr>
              <w:t>на которые не разгра</w:t>
            </w:r>
            <w:r w:rsidR="002A638E">
              <w:rPr>
                <w:sz w:val="21"/>
                <w:szCs w:val="21"/>
              </w:rPr>
              <w:t>ничена</w:t>
            </w:r>
            <w:r w:rsidR="006E3D5B">
              <w:rPr>
                <w:sz w:val="21"/>
                <w:szCs w:val="21"/>
              </w:rPr>
              <w:t xml:space="preserve"> – 962 </w:t>
            </w:r>
            <w:r w:rsidRPr="00FB5ADC">
              <w:rPr>
                <w:sz w:val="21"/>
                <w:szCs w:val="21"/>
              </w:rPr>
              <w:t>м</w:t>
            </w:r>
            <w:proofErr w:type="gramStart"/>
            <w:r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D772F1" w:rsidRPr="005305EF" w:rsidTr="00D772F1">
        <w:tc>
          <w:tcPr>
            <w:tcW w:w="2802" w:type="dxa"/>
            <w:vMerge w:val="restart"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  <w:lang w:val="en-US"/>
              </w:rPr>
            </w:pPr>
            <w:r w:rsidRPr="005305EF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5305EF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D772F1" w:rsidRPr="005305EF" w:rsidTr="00D772F1">
        <w:tc>
          <w:tcPr>
            <w:tcW w:w="2802" w:type="dxa"/>
            <w:vMerge/>
            <w:shd w:val="clear" w:color="auto" w:fill="auto"/>
            <w:vAlign w:val="center"/>
          </w:tcPr>
          <w:p w:rsidR="00D772F1" w:rsidRPr="005305EF" w:rsidRDefault="00D772F1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D772F1" w:rsidRPr="005305EF" w:rsidRDefault="00D772F1" w:rsidP="008B4695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772F1" w:rsidRPr="005305EF" w:rsidRDefault="00D772F1" w:rsidP="008B4695">
            <w:pPr>
              <w:jc w:val="center"/>
              <w:rPr>
                <w:sz w:val="20"/>
                <w:szCs w:val="20"/>
                <w:lang w:val="en-US"/>
              </w:rPr>
            </w:pPr>
            <w:r w:rsidRPr="005305EF">
              <w:rPr>
                <w:sz w:val="20"/>
                <w:szCs w:val="20"/>
                <w:lang w:val="en-US"/>
              </w:rPr>
              <w:t>Y</w:t>
            </w:r>
          </w:p>
        </w:tc>
      </w:tr>
      <w:tr w:rsidR="0038624B" w:rsidRPr="005305EF" w:rsidTr="00D772F1">
        <w:tc>
          <w:tcPr>
            <w:tcW w:w="2802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5305EF" w:rsidRDefault="0038624B" w:rsidP="00C826C4">
            <w:pPr>
              <w:jc w:val="center"/>
              <w:rPr>
                <w:sz w:val="20"/>
                <w:szCs w:val="20"/>
              </w:rPr>
            </w:pPr>
            <w:r w:rsidRPr="005305EF">
              <w:rPr>
                <w:sz w:val="20"/>
                <w:szCs w:val="20"/>
              </w:rPr>
              <w:t>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305EF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378130.12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3345074.14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305EF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378147.61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3345083.84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378144.86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3345088.79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305EF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378151.16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3345093.59</w:t>
            </w:r>
          </w:p>
        </w:tc>
      </w:tr>
      <w:tr w:rsidR="006E3D5B" w:rsidRPr="005305EF" w:rsidTr="00D84535">
        <w:trPr>
          <w:trHeight w:val="113"/>
        </w:trPr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378248.34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3345131.84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305EF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378252.02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3345125.63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305EF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378300.83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3345151.10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378364.06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3345207.09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5305EF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378377.74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3345230.45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378445.98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3345267.01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378452.74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3345270.92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378463.13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3345280.86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378482.72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3345291.65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378503.51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3345303.53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378519.34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3345312.12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378537.36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3345322.32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378556.46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3345332.84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378573.29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3345338.12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378578.93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3345340.92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378606.34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3345354.83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378649.12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3345379.17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5928A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378657.88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3345389.09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378692.66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3345412.38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378727.68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3345431.44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378745.75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3345441.91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378781.31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3345461.48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4561AA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378798.01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3345473.46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378830.80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3345488.80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378909.72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3345534.85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378958.96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3345555.10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378973.84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3345558.09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379001.85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3345568.86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379030.40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3345577.50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379139.28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3345633.85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379139.98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3345643.25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379144.23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3345645.72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379150.24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3345644.34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379184.81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3345663.53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379188.14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3345666.99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</w:t>
            </w:r>
            <w:r w:rsidRPr="005305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379206.54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3345682.05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379229.64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3345698.72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379258.69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3345712.46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5305E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379269.10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3345728.82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н44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379268.84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3345729.23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н45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379300.00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3345749.19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н46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379300.37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3345748.63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н47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379302.97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3345750.23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н48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379310.34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3345750.31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н49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379399.41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3345790.30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379398.28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3345793.11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379398.17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3345793.06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379309.67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3345753.33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379302.08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3345753.25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379266.90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3345731.03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379256.60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3345714.82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379228.09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3345701.34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379204.69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3345684.45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379186.09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3345669.22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н59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379182.94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3345665.95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379149.78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3345647.55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379143.75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3345648.93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379137.08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3345645.07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379136.39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3345635.76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379029.26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3345580.32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379000.87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3345571.73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378973.00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3345561.01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378958.07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3345558.01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378908.37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3345537.57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н69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378829.39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3345491.48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378796.47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3345476.08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378779.69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3345464.05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378744.26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3345444.55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378726.20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3345434.08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378691.09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3345414.97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378655.87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3345391.39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378647.18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3345381.56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378604.90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3345357.50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378577.57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3345343.63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н79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378572.16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3345340.94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378555.26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3345335.64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378535.89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3345324.96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378517.87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3345314.77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378502.04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3345306.18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378481.24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3345294.29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378461.33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3345283.32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378450.91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3345273.36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378444.51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3345269.65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378375.56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3345232.71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н89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378361.69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3345209.03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378299.10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3345153.61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378253.16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3345129.65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378249.63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3345135.60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378149.66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3345096.26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378143.38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3345091.47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378141.55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3345094.77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378124.06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3345085.07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378130.12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3345074.14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FE2A71" w:rsidRDefault="006E3D5B" w:rsidP="00D8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FE2A71" w:rsidRDefault="006E3D5B" w:rsidP="00D8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378670.16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3346522.38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378687.98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3346543.29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н99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378680.54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3346549.62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378678.29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3346548.26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lastRenderedPageBreak/>
              <w:t>н101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378684.45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3346543.00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9A7E6E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378668.26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3346524.00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н97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378670.16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1"/>
                <w:szCs w:val="21"/>
              </w:rPr>
            </w:pPr>
            <w:r w:rsidRPr="006E3D5B">
              <w:rPr>
                <w:color w:val="000000"/>
                <w:sz w:val="21"/>
                <w:szCs w:val="21"/>
              </w:rPr>
              <w:t>3346522.38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645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FE2A71" w:rsidRDefault="006E3D5B" w:rsidP="00645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FE2A71" w:rsidRDefault="006E3D5B" w:rsidP="00645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Default="006E3D5B" w:rsidP="00645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378673.43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3346556.25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378669.51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3346560.16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378587.03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3346631.61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378573.41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3346645.12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378607.81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3346686.07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378592.36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3346700.40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н109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378590.66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3346698.57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378604.36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3346685.86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378570.01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3346644.97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378585.33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3346629.78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378667.82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3346558.32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 w:rsidRPr="005305EF">
              <w:rPr>
                <w:color w:val="000000"/>
                <w:sz w:val="20"/>
                <w:szCs w:val="20"/>
              </w:rPr>
              <w:t>н114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378671.25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3346554.90</w:t>
            </w:r>
          </w:p>
        </w:tc>
      </w:tr>
      <w:tr w:rsidR="006E3D5B" w:rsidRPr="005305EF" w:rsidTr="009A7E6E">
        <w:tc>
          <w:tcPr>
            <w:tcW w:w="2802" w:type="dxa"/>
            <w:shd w:val="clear" w:color="auto" w:fill="auto"/>
            <w:vAlign w:val="bottom"/>
          </w:tcPr>
          <w:p w:rsidR="006E3D5B" w:rsidRPr="005305EF" w:rsidRDefault="006E3D5B" w:rsidP="00860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н103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378673.43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E3D5B" w:rsidRPr="006E3D5B" w:rsidRDefault="006E3D5B" w:rsidP="006E3D5B">
            <w:pPr>
              <w:jc w:val="center"/>
              <w:rPr>
                <w:color w:val="000000"/>
                <w:sz w:val="20"/>
                <w:szCs w:val="20"/>
              </w:rPr>
            </w:pPr>
            <w:r w:rsidRPr="006E3D5B">
              <w:rPr>
                <w:color w:val="000000"/>
                <w:sz w:val="20"/>
                <w:szCs w:val="20"/>
              </w:rPr>
              <w:t>3346556.25</w:t>
            </w:r>
          </w:p>
        </w:tc>
      </w:tr>
    </w:tbl>
    <w:p w:rsidR="00C0762A" w:rsidRDefault="00C0762A" w:rsidP="002E69BF">
      <w:pPr>
        <w:rPr>
          <w:noProof/>
          <w:sz w:val="8"/>
          <w:szCs w:val="8"/>
        </w:rPr>
      </w:pPr>
    </w:p>
    <w:p w:rsidR="001C2F42" w:rsidRDefault="001C2F42" w:rsidP="002E69BF">
      <w:pPr>
        <w:rPr>
          <w:noProof/>
          <w:sz w:val="8"/>
          <w:szCs w:val="8"/>
        </w:rPr>
      </w:pPr>
    </w:p>
    <w:tbl>
      <w:tblPr>
        <w:tblpPr w:leftFromText="180" w:rightFromText="180" w:vertAnchor="text" w:horzAnchor="margin" w:tblpY="-5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9A48EA" w:rsidRPr="00F119DE" w:rsidTr="009A48EA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9A48E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Площадь, кв.м.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9A48E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Цель установления публичного сервитута</w:t>
            </w:r>
          </w:p>
        </w:tc>
      </w:tr>
      <w:tr w:rsidR="009A48EA" w:rsidRPr="00F119DE" w:rsidTr="009A48EA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243D64" w:rsidP="004561AA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5274</w:t>
            </w:r>
            <w:r w:rsidRPr="00FB5ADC">
              <w:rPr>
                <w:sz w:val="21"/>
                <w:szCs w:val="21"/>
              </w:rPr>
              <w:t xml:space="preserve"> </w:t>
            </w:r>
            <w:r w:rsidR="009851C6" w:rsidRPr="00FB5ADC">
              <w:rPr>
                <w:sz w:val="21"/>
                <w:szCs w:val="21"/>
              </w:rPr>
              <w:t>м</w:t>
            </w:r>
            <w:proofErr w:type="gramStart"/>
            <w:r w:rsidR="009851C6" w:rsidRPr="00FB5ADC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EA" w:rsidRPr="00F119DE" w:rsidRDefault="009A48EA" w:rsidP="00243D64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F119DE">
              <w:rPr>
                <w:sz w:val="21"/>
                <w:szCs w:val="21"/>
              </w:rPr>
              <w:t>Для размещения объек</w:t>
            </w:r>
            <w:r w:rsidR="00004592" w:rsidRPr="00F119DE">
              <w:rPr>
                <w:sz w:val="21"/>
                <w:szCs w:val="21"/>
              </w:rPr>
              <w:t xml:space="preserve">та электросетевого хозяйства: </w:t>
            </w:r>
            <w:r w:rsidR="00243D64">
              <w:rPr>
                <w:sz w:val="21"/>
                <w:szCs w:val="21"/>
              </w:rPr>
              <w:t xml:space="preserve">«Строительство РП 10 кВ Колос с </w:t>
            </w:r>
            <w:r w:rsidR="00243D64" w:rsidRPr="00243D64">
              <w:rPr>
                <w:sz w:val="21"/>
                <w:szCs w:val="21"/>
              </w:rPr>
              <w:t>КЛ 10 кВ и</w:t>
            </w:r>
            <w:r w:rsidR="00243D64">
              <w:rPr>
                <w:sz w:val="21"/>
                <w:szCs w:val="21"/>
              </w:rPr>
              <w:t xml:space="preserve"> </w:t>
            </w:r>
            <w:r w:rsidR="00243D64" w:rsidRPr="00243D64">
              <w:rPr>
                <w:sz w:val="21"/>
                <w:szCs w:val="21"/>
              </w:rPr>
              <w:t>линейными ответвлениями ЛЭП 10 кВ вблизи п.</w:t>
            </w:r>
            <w:r w:rsidR="00243D64">
              <w:rPr>
                <w:sz w:val="21"/>
                <w:szCs w:val="21"/>
              </w:rPr>
              <w:t xml:space="preserve"> Молодежный (РП-10 кВ 1шт, </w:t>
            </w:r>
            <w:r w:rsidR="00243D64" w:rsidRPr="00243D64">
              <w:rPr>
                <w:sz w:val="21"/>
                <w:szCs w:val="21"/>
              </w:rPr>
              <w:t>КЛ-10 кВ</w:t>
            </w:r>
            <w:r w:rsidR="00243D64">
              <w:rPr>
                <w:sz w:val="21"/>
                <w:szCs w:val="21"/>
              </w:rPr>
              <w:t xml:space="preserve"> </w:t>
            </w:r>
            <w:r w:rsidR="00243D64" w:rsidRPr="00243D64">
              <w:rPr>
                <w:sz w:val="21"/>
                <w:szCs w:val="21"/>
              </w:rPr>
              <w:t>протяженностью 6,59 км.)</w:t>
            </w:r>
            <w:r w:rsidR="00FB5ADC" w:rsidRPr="00FB5ADC">
              <w:rPr>
                <w:sz w:val="21"/>
                <w:szCs w:val="21"/>
              </w:rPr>
              <w:t>»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p w:rsidR="006E3D5B" w:rsidRDefault="006E3D5B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2D262F" w:rsidRDefault="002D262F" w:rsidP="00FB5ADC">
            <w:pPr>
              <w:jc w:val="center"/>
              <w:rPr>
                <w:b/>
                <w:sz w:val="20"/>
                <w:szCs w:val="20"/>
              </w:rPr>
            </w:pPr>
          </w:p>
          <w:p w:rsidR="00FB5ADC" w:rsidRDefault="005D5C37" w:rsidP="00FB5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РАСПОЛОЖЕНИЯ  ГРАНИЦ  ПУБЛИЧНОГО СЕРВИТУТА</w:t>
            </w:r>
          </w:p>
          <w:p w:rsidR="00FB5ADC" w:rsidRPr="00FB5ADC" w:rsidRDefault="006D1F0F" w:rsidP="00FB5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1930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51435</wp:posOffset>
                  </wp:positionV>
                  <wp:extent cx="6343650" cy="6257925"/>
                  <wp:effectExtent l="19050" t="0" r="0" b="0"/>
                  <wp:wrapNone/>
                  <wp:docPr id="17" name="Рисунок 16" descr="карта публичного сервитута 11- ВЭ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публичного сервитута 11- ВЭС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25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9722CD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370" style="position:absolute;left:0;text-align:left;margin-left:140.55pt;margin-top:7.7pt;width:44.1pt;height:16.1pt;z-index:251870208">
                  <v:textbox>
                    <w:txbxContent>
                      <w:p w:rsidR="00EF11EC" w:rsidRPr="006D1F0F" w:rsidRDefault="00EF11EC" w:rsidP="006D1F0F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Лист 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367" style="position:absolute;left:0;text-align:left;margin-left:134.25pt;margin-top:-.95pt;width:169.35pt;height:219.1pt;z-index:251867136" filled="f"/>
              </w:pict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9722CD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369" style="position:absolute;left:0;text-align:left;margin-left:14.7pt;margin-top:6.6pt;width:45.3pt;height:16.05pt;z-index:251869184">
                  <v:textbox>
                    <w:txbxContent>
                      <w:p w:rsidR="00EF11EC" w:rsidRPr="006D1F0F" w:rsidRDefault="00EF11EC">
                        <w:pPr>
                          <w:rPr>
                            <w:sz w:val="19"/>
                            <w:szCs w:val="19"/>
                          </w:rPr>
                        </w:pPr>
                        <w:r w:rsidRPr="006D1F0F">
                          <w:rPr>
                            <w:sz w:val="19"/>
                            <w:szCs w:val="19"/>
                          </w:rPr>
                          <w:t>Лист 1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364" style="position:absolute;left:0;text-align:left;margin-left:7.8pt;margin-top:3.15pt;width:169.35pt;height:219.1pt;z-index:251866112" filled="f"/>
              </w:pict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9722CD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371" style="position:absolute;left:0;text-align:left;margin-left:336pt;margin-top:9.5pt;width:47.1pt;height:17.15pt;z-index:251871232">
                  <v:textbox>
                    <w:txbxContent>
                      <w:p w:rsidR="00EF11EC" w:rsidRPr="006D1F0F" w:rsidRDefault="00EF11EC" w:rsidP="006D1F0F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Лист 3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368" style="position:absolute;left:0;text-align:left;margin-left:328.35pt;margin-top:6.4pt;width:169.35pt;height:219.1pt;z-index:251868160" filled="f"/>
              </w:pict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DF6596" w:rsidRDefault="00DF6596" w:rsidP="00DD655C">
            <w:pPr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5264E5" w:rsidRDefault="005264E5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4561AA" w:rsidRDefault="004561AA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DF3111" w:rsidRDefault="00DF3111" w:rsidP="006D1F0F">
            <w:pPr>
              <w:rPr>
                <w:b/>
                <w:sz w:val="21"/>
                <w:szCs w:val="21"/>
              </w:rPr>
            </w:pPr>
          </w:p>
          <w:p w:rsidR="00FB5ADC" w:rsidRDefault="00FB5ADC" w:rsidP="00FB5ADC">
            <w:pPr>
              <w:rPr>
                <w:b/>
                <w:sz w:val="21"/>
                <w:szCs w:val="21"/>
              </w:rPr>
            </w:pPr>
          </w:p>
          <w:p w:rsidR="00FB5ADC" w:rsidRPr="00041B92" w:rsidRDefault="009507A0" w:rsidP="00FB5A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40 000</w:t>
            </w:r>
          </w:p>
          <w:p w:rsidR="00720E40" w:rsidRPr="00D27172" w:rsidRDefault="00720E40" w:rsidP="00720E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FB5ADC" w:rsidRPr="008E64D7" w:rsidRDefault="00720E40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9722CD">
              <w:rPr>
                <w:b/>
                <w:noProof/>
                <w:sz w:val="20"/>
                <w:szCs w:val="20"/>
              </w:rPr>
              <w:pict>
                <v:rect id="_x0000_s1319" style="position:absolute;margin-left:23.05pt;margin-top:1.25pt;width:12.75pt;height:7.5pt;z-index:251819008;mso-position-horizontal-relative:text;mso-position-vertical-relative:text" strokecolor="red"/>
              </w:pict>
            </w:r>
            <w:r w:rsidR="009507A0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     </w:t>
            </w:r>
            <w:r w:rsidR="00FB5ADC">
              <w:rPr>
                <w:color w:val="000000"/>
                <w:sz w:val="21"/>
                <w:szCs w:val="21"/>
              </w:rPr>
              <w:t xml:space="preserve">     </w:t>
            </w:r>
            <w:r w:rsidR="00FB5ADC"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="00FB5ADC" w:rsidRPr="00041B92">
              <w:rPr>
                <w:color w:val="000000"/>
                <w:sz w:val="21"/>
                <w:szCs w:val="21"/>
              </w:rPr>
              <w:t xml:space="preserve"> </w:t>
            </w:r>
            <w:r w:rsidR="00FB5ADC"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 w:rsidR="00FB5ADC">
              <w:rPr>
                <w:sz w:val="21"/>
                <w:szCs w:val="21"/>
              </w:rPr>
              <w:t>та);</w:t>
            </w:r>
          </w:p>
          <w:p w:rsidR="00FB5ADC" w:rsidRDefault="009722CD" w:rsidP="00FB5AD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316" style="position:absolute;margin-left:23.2pt;margin-top:2.65pt;width:12.75pt;height:7.5pt;z-index:251815936" strokecolor="black [3213]" strokeweight="1.5pt"/>
              </w:pict>
            </w:r>
            <w:r w:rsidR="00FB5ADC">
              <w:rPr>
                <w:color w:val="000000"/>
                <w:sz w:val="21"/>
                <w:szCs w:val="21"/>
              </w:rPr>
              <w:t xml:space="preserve">               </w:t>
            </w:r>
            <w:r w:rsidR="00FB5ADC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FB5ADC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FB5ADC" w:rsidRDefault="00FB5ADC" w:rsidP="00FB5AD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</w:t>
            </w:r>
            <w:r w:rsidR="006D1F0F">
              <w:rPr>
                <w:color w:val="000000"/>
                <w:sz w:val="21"/>
                <w:szCs w:val="21"/>
              </w:rPr>
              <w:t xml:space="preserve">     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7" type="#_x0000_t32" style="position:absolute;margin-left:23.05pt;margin-top:6.8pt;width:18.35pt;height:0;z-index:251816960;mso-position-horizontal-relative:text;mso-position-vertical-relative:text" o:connectortype="straight" strokecolor="#00c" strokeweight=".25pt"/>
              </w:pict>
            </w:r>
            <w:r>
              <w:rPr>
                <w:color w:val="000000"/>
                <w:sz w:val="21"/>
                <w:szCs w:val="21"/>
              </w:rPr>
              <w:t xml:space="preserve">-- контур сооружения; </w:t>
            </w:r>
          </w:p>
          <w:p w:rsidR="00FB5ADC" w:rsidRPr="00041B92" w:rsidRDefault="00FB5ADC" w:rsidP="00FB5A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9507A0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</w:t>
            </w:r>
            <w:r w:rsidR="009507A0" w:rsidRPr="009507A0">
              <w:rPr>
                <w:rFonts w:ascii="Arial" w:hAnsi="Arial" w:cs="Arial"/>
                <w:b/>
                <w:color w:val="0000CC"/>
                <w:sz w:val="19"/>
                <w:szCs w:val="19"/>
              </w:rPr>
              <w:t>43</w:t>
            </w:r>
            <w:r w:rsidR="006D1F0F">
              <w:rPr>
                <w:rFonts w:ascii="Arial" w:hAnsi="Arial" w:cs="Arial"/>
                <w:b/>
                <w:color w:val="0000CC"/>
                <w:sz w:val="19"/>
                <w:szCs w:val="19"/>
              </w:rPr>
              <w:t>519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FB5ADC" w:rsidRPr="00041B92" w:rsidRDefault="00FB5ADC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</w:t>
            </w:r>
          </w:p>
          <w:p w:rsidR="00FB5ADC" w:rsidRDefault="00FB5ADC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color w:val="000000" w:themeColor="text1"/>
                <w:sz w:val="21"/>
                <w:szCs w:val="21"/>
              </w:rPr>
              <w:t xml:space="preserve">        </w:t>
            </w:r>
          </w:p>
          <w:p w:rsidR="00F52B8D" w:rsidRDefault="00F52B8D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9851C6" w:rsidRDefault="009851C6" w:rsidP="00FB5AD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FB5ADC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D1F0F" w:rsidRDefault="006D1F0F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D1F0F" w:rsidRDefault="006D1F0F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D1F0F" w:rsidRDefault="006D1F0F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D1F0F" w:rsidRDefault="006D1F0F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D1F0F" w:rsidRDefault="006D1F0F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D1F0F" w:rsidRDefault="006D1F0F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E2A71" w:rsidRDefault="00FE2A71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9722CD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lastRenderedPageBreak/>
              <w:pict>
                <v:rect id="_x0000_s1247" style="position:absolute;margin-left:18pt;margin-top:7.65pt;width:43.3pt;height:18.65pt;z-index:251740160">
                  <v:textbox style="mso-next-textbox:#_x0000_s1247">
                    <w:txbxContent>
                      <w:p w:rsidR="00EF11EC" w:rsidRPr="00FA1FD1" w:rsidRDefault="00EF11EC">
                        <w:pPr>
                          <w:rPr>
                            <w:sz w:val="18"/>
                            <w:szCs w:val="18"/>
                          </w:rPr>
                        </w:pPr>
                        <w:r w:rsidRPr="00FA1FD1">
                          <w:rPr>
                            <w:sz w:val="18"/>
                            <w:szCs w:val="18"/>
                          </w:rPr>
                          <w:t>Лист 1</w:t>
                        </w:r>
                      </w:p>
                    </w:txbxContent>
                  </v:textbox>
                </v:rect>
              </w:pict>
            </w:r>
            <w:r w:rsidR="00EC2AFE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22375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-4445</wp:posOffset>
                  </wp:positionV>
                  <wp:extent cx="5941060" cy="6638925"/>
                  <wp:effectExtent l="19050" t="19050" r="21590" b="28575"/>
                  <wp:wrapNone/>
                  <wp:docPr id="12" name="Рисунок 11" descr="Ли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1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060" cy="663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D0963" w:rsidRDefault="00ED0963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B0BB2" w:rsidRDefault="00AB0BB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1745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</w:t>
            </w:r>
            <w:r w:rsidR="00FA1FD1">
              <w:rPr>
                <w:b/>
                <w:sz w:val="21"/>
                <w:szCs w:val="21"/>
              </w:rPr>
              <w:t>сштаб 1: 6</w:t>
            </w:r>
            <w:r w:rsidR="008E64D7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00</w:t>
            </w:r>
          </w:p>
          <w:p w:rsidR="0017456E" w:rsidRPr="00041B92" w:rsidRDefault="0017456E" w:rsidP="0017456E">
            <w:pPr>
              <w:jc w:val="center"/>
              <w:rPr>
                <w:b/>
                <w:sz w:val="21"/>
                <w:szCs w:val="21"/>
              </w:rPr>
            </w:pPr>
          </w:p>
          <w:p w:rsidR="0017456E" w:rsidRPr="00D27172" w:rsidRDefault="0017456E" w:rsidP="001745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rect id="_x0000_s1243" style="position:absolute;margin-left:23.35pt;margin-top:3.05pt;width:12.75pt;height:7.5pt;z-index:251736064;mso-position-horizontal-relative:text;mso-position-vertical-relative:text" strokecolor="red"/>
              </w:pic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17456E" w:rsidRDefault="009722CD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245" style="position:absolute;margin-left:23.2pt;margin-top:2.65pt;width:12.75pt;height:7.5pt;z-index:251738112" strokecolor="black [3213]" strokeweight="1pt"/>
              </w:pict>
            </w:r>
            <w:r w:rsidR="0017456E">
              <w:rPr>
                <w:color w:val="000000"/>
                <w:sz w:val="21"/>
                <w:szCs w:val="21"/>
              </w:rPr>
              <w:t xml:space="preserve">               </w:t>
            </w:r>
            <w:r w:rsidR="0017456E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17456E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17456E" w:rsidRDefault="0017456E" w:rsidP="0017456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shape id="_x0000_s1246" type="#_x0000_t32" style="position:absolute;margin-left:23.05pt;margin-top:6.8pt;width:18.35pt;height:0;z-index:251739136;mso-position-horizontal-relative:text;mso-position-vertical-relative:text" o:connectortype="straight" strokecolor="#00c"/>
              </w:pic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</w:t>
            </w:r>
            <w:r w:rsidR="008E64D7"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4</w:t>
            </w:r>
            <w:r w:rsid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3519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17456E" w:rsidRPr="00041B92" w:rsidRDefault="0017456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C2AFE">
              <w:rPr>
                <w:rFonts w:ascii="Arial" w:hAnsi="Arial" w:cs="Arial"/>
                <w:color w:val="000000" w:themeColor="text1"/>
                <w:sz w:val="20"/>
                <w:szCs w:val="20"/>
              </w:rPr>
              <w:t>38:06:143519:3668</w:t>
            </w:r>
            <w:r w:rsidR="00FA1F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17456E" w:rsidRDefault="009722CD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oval id="_x0000_s1244" style="position:absolute;margin-left:23.2pt;margin-top:3.7pt;width:5pt;height:3.65pt;flip:y;z-index:251737088" fillcolor="black"/>
              </w:pict>
            </w:r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17456E">
              <w:rPr>
                <w:color w:val="000000" w:themeColor="text1"/>
                <w:sz w:val="21"/>
                <w:szCs w:val="21"/>
              </w:rPr>
              <w:t xml:space="preserve"> </w:t>
            </w:r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17456E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17456E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17456E" w:rsidRDefault="0017456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E3D5B" w:rsidRDefault="006E3D5B" w:rsidP="0017456E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FB5ADC" w:rsidRDefault="009722CD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254" style="position:absolute;margin-left:6pt;margin-top:3.4pt;width:44.55pt;height:18.65pt;z-index:251746304">
                  <v:textbox style="mso-next-textbox:#_x0000_s1254">
                    <w:txbxContent>
                      <w:p w:rsidR="00EF11EC" w:rsidRPr="0017456E" w:rsidRDefault="00EF11EC" w:rsidP="005C5B4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 2</w:t>
                        </w:r>
                      </w:p>
                    </w:txbxContent>
                  </v:textbox>
                </v:rect>
              </w:pict>
            </w:r>
            <w:r w:rsidR="00A247EF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2135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0</wp:posOffset>
                  </wp:positionV>
                  <wp:extent cx="5943600" cy="6638925"/>
                  <wp:effectExtent l="19050" t="19050" r="19050" b="28575"/>
                  <wp:wrapNone/>
                  <wp:docPr id="15" name="Рисунок 14" descr="Лист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2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63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903F2" w:rsidRDefault="006903F2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9722CD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rect id="_x0000_s1363" style="position:absolute;margin-left:168.9pt;margin-top:5.05pt;width:94.95pt;height:17.25pt;z-index:251865088" filled="f" stroked="f">
                  <v:textbox>
                    <w:txbxContent>
                      <w:p w:rsidR="00EF11EC" w:rsidRPr="00A247EF" w:rsidRDefault="00EF11EC" w:rsidP="00A247E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47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38:06:143519:15500</w:t>
                        </w:r>
                      </w:p>
                      <w:p w:rsidR="00EF11EC" w:rsidRDefault="00EF11EC"/>
                    </w:txbxContent>
                  </v:textbox>
                </v:rect>
              </w:pict>
            </w:r>
          </w:p>
          <w:p w:rsidR="0017456E" w:rsidRDefault="009722CD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shape id="_x0000_s1361" type="#_x0000_t32" style="position:absolute;margin-left:172.65pt;margin-top:4.2pt;width:6pt;height:9.75pt;flip:x;z-index:251863040" o:connectortype="straight"/>
              </w:pict>
            </w:r>
            <w:r>
              <w:rPr>
                <w:noProof/>
                <w:color w:val="000000" w:themeColor="text1"/>
                <w:sz w:val="21"/>
                <w:szCs w:val="21"/>
              </w:rPr>
              <w:pict>
                <v:shape id="_x0000_s1362" type="#_x0000_t32" style="position:absolute;margin-left:178.8pt;margin-top:4.55pt;width:70.5pt;height:0;z-index:251864064" o:connectortype="straight"/>
              </w:pict>
            </w: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8E64D7" w:rsidRDefault="008E64D7" w:rsidP="00670344">
            <w:pPr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670344">
            <w:pPr>
              <w:rPr>
                <w:color w:val="000000" w:themeColor="text1"/>
                <w:sz w:val="21"/>
                <w:szCs w:val="21"/>
              </w:rPr>
            </w:pPr>
          </w:p>
          <w:p w:rsidR="00F661FB" w:rsidRDefault="00F661FB" w:rsidP="00670344">
            <w:pPr>
              <w:rPr>
                <w:b/>
                <w:sz w:val="21"/>
                <w:szCs w:val="21"/>
              </w:rPr>
            </w:pPr>
          </w:p>
          <w:p w:rsidR="00F661FB" w:rsidRDefault="00F661FB" w:rsidP="00F661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6000</w:t>
            </w:r>
          </w:p>
          <w:p w:rsidR="00F661FB" w:rsidRPr="00041B92" w:rsidRDefault="00F661FB" w:rsidP="00F661FB">
            <w:pPr>
              <w:jc w:val="center"/>
              <w:rPr>
                <w:b/>
                <w:sz w:val="21"/>
                <w:szCs w:val="21"/>
              </w:rPr>
            </w:pPr>
          </w:p>
          <w:p w:rsidR="00F661FB" w:rsidRPr="00D27172" w:rsidRDefault="00F661FB" w:rsidP="00F661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F661FB" w:rsidRPr="00041B92" w:rsidRDefault="00F661FB" w:rsidP="00F661F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rect id="_x0000_s1336" style="position:absolute;margin-left:23.35pt;margin-top:3.05pt;width:12.75pt;height:7.5pt;z-index:251834368;mso-position-horizontal-relative:text;mso-position-vertical-relative:text" strokecolor="red"/>
              </w:pic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F661FB" w:rsidRDefault="009722CD" w:rsidP="00F661F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338" style="position:absolute;margin-left:23.2pt;margin-top:2.65pt;width:12.75pt;height:7.5pt;z-index:251836416" strokecolor="black [3213]" strokeweight="1pt"/>
              </w:pict>
            </w:r>
            <w:r w:rsidR="00F661FB">
              <w:rPr>
                <w:color w:val="000000"/>
                <w:sz w:val="21"/>
                <w:szCs w:val="21"/>
              </w:rPr>
              <w:t xml:space="preserve">               </w:t>
            </w:r>
            <w:r w:rsidR="00F661FB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F661FB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F661FB" w:rsidRDefault="00F661FB" w:rsidP="00F661FB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shape id="_x0000_s1339" type="#_x0000_t32" style="position:absolute;margin-left:23.05pt;margin-top:6.8pt;width:18.35pt;height:0;z-index:251837440;mso-position-horizontal-relative:text;mso-position-vertical-relative:text" o:connectortype="straight" strokecolor="#00c"/>
              </w:pic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F661FB" w:rsidRPr="00041B92" w:rsidRDefault="00F661FB" w:rsidP="00F661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3519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F661FB" w:rsidRPr="00041B92" w:rsidRDefault="00F661FB" w:rsidP="00F661FB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2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38:06:000000:9559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F661FB" w:rsidRDefault="009722CD" w:rsidP="00F661FB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oval id="_x0000_s1337" style="position:absolute;margin-left:23.2pt;margin-top:3.7pt;width:5pt;height:3.65pt;flip:y;z-index:251835392" fillcolor="black"/>
              </w:pict>
            </w:r>
            <w:r w:rsidR="00F661FB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F661FB">
              <w:rPr>
                <w:color w:val="000000" w:themeColor="text1"/>
                <w:sz w:val="21"/>
                <w:szCs w:val="21"/>
              </w:rPr>
              <w:t xml:space="preserve"> </w:t>
            </w:r>
            <w:r w:rsidR="00F661FB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F661FB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F661FB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F661FB" w:rsidRDefault="00F661FB" w:rsidP="00F661FB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8E64D7" w:rsidRDefault="008E64D7" w:rsidP="008E64D7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8E64D7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EC2AFE" w:rsidRDefault="00EC2AFE" w:rsidP="005C5B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6E3D5B" w:rsidRDefault="006E3D5B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9722CD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260" style="position:absolute;margin-left:28.05pt;margin-top:7.15pt;width:44.55pt;height:18.65pt;z-index:251753472">
                  <v:textbox style="mso-next-textbox:#_x0000_s1260">
                    <w:txbxContent>
                      <w:p w:rsidR="00EF11EC" w:rsidRDefault="00EF11EC" w:rsidP="009D227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 3</w:t>
                        </w:r>
                      </w:p>
                      <w:p w:rsidR="00EF11EC" w:rsidRPr="0017456E" w:rsidRDefault="00EF11EC" w:rsidP="009D22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557EF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20325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-4445</wp:posOffset>
                  </wp:positionV>
                  <wp:extent cx="5953125" cy="6648450"/>
                  <wp:effectExtent l="19050" t="19050" r="28575" b="19050"/>
                  <wp:wrapNone/>
                  <wp:docPr id="16" name="Рисунок 15" descr="Ли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т 3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6648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17456E" w:rsidRDefault="0017456E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5C5B40" w:rsidRDefault="005C5B40" w:rsidP="00720E40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26666C" w:rsidRDefault="0026666C" w:rsidP="0026666C">
            <w:pPr>
              <w:rPr>
                <w:color w:val="000000" w:themeColor="text1"/>
                <w:sz w:val="21"/>
                <w:szCs w:val="21"/>
              </w:rPr>
            </w:pPr>
          </w:p>
          <w:p w:rsidR="00557EF5" w:rsidRDefault="00557EF5" w:rsidP="0026666C">
            <w:pPr>
              <w:rPr>
                <w:b/>
                <w:sz w:val="21"/>
                <w:szCs w:val="21"/>
              </w:rPr>
            </w:pPr>
          </w:p>
          <w:p w:rsidR="0026666C" w:rsidRDefault="0026666C" w:rsidP="000E584C">
            <w:pPr>
              <w:jc w:val="center"/>
              <w:rPr>
                <w:b/>
                <w:sz w:val="21"/>
                <w:szCs w:val="21"/>
              </w:rPr>
            </w:pPr>
          </w:p>
          <w:p w:rsidR="0026666C" w:rsidRPr="00041B92" w:rsidRDefault="0026666C" w:rsidP="002666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6</w:t>
            </w:r>
            <w:r w:rsidR="008E64D7">
              <w:rPr>
                <w:b/>
                <w:sz w:val="21"/>
                <w:szCs w:val="21"/>
              </w:rPr>
              <w:t>000</w:t>
            </w:r>
          </w:p>
          <w:p w:rsidR="000E584C" w:rsidRPr="00D27172" w:rsidRDefault="0026666C" w:rsidP="000E58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0E584C" w:rsidRPr="00D27172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26666C" w:rsidRPr="00D27172" w:rsidRDefault="000E584C" w:rsidP="002666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="008E64D7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8E64D7">
              <w:rPr>
                <w:color w:val="000000"/>
                <w:sz w:val="21"/>
                <w:szCs w:val="21"/>
              </w:rPr>
              <w:t xml:space="preserve">  </w:t>
            </w:r>
            <w:r w:rsidR="0026666C">
              <w:rPr>
                <w:color w:val="000000"/>
                <w:sz w:val="21"/>
                <w:szCs w:val="21"/>
              </w:rPr>
              <w:t xml:space="preserve">  </w:t>
            </w:r>
            <w:r w:rsidR="0026666C" w:rsidRPr="00D27172">
              <w:rPr>
                <w:b/>
                <w:bCs/>
                <w:color w:val="000000"/>
                <w:sz w:val="21"/>
                <w:szCs w:val="21"/>
              </w:rPr>
              <w:t xml:space="preserve">Условные обозначения: </w:t>
            </w:r>
          </w:p>
          <w:p w:rsidR="0026666C" w:rsidRPr="00041B92" w:rsidRDefault="0026666C" w:rsidP="0026666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41B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rect id="_x0000_s1340" style="position:absolute;margin-left:23.35pt;margin-top:3.05pt;width:12.75pt;height:7.5pt;z-index:251839488;mso-position-horizontal-relative:text;mso-position-vertical-relative:text" strokecolor="red"/>
              </w:pic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Pr="00041B92">
              <w:rPr>
                <w:color w:val="000000"/>
                <w:sz w:val="21"/>
                <w:szCs w:val="21"/>
              </w:rPr>
              <w:t xml:space="preserve"> </w:t>
            </w:r>
            <w:r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>
              <w:rPr>
                <w:sz w:val="21"/>
                <w:szCs w:val="21"/>
              </w:rPr>
              <w:t>та);</w:t>
            </w:r>
          </w:p>
          <w:p w:rsidR="0026666C" w:rsidRDefault="009722CD" w:rsidP="0026666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342" style="position:absolute;margin-left:23.2pt;margin-top:2.65pt;width:12.75pt;height:7.5pt;z-index:251841536" strokecolor="black [3213]" strokeweight="1pt"/>
              </w:pict>
            </w:r>
            <w:r w:rsidR="0026666C">
              <w:rPr>
                <w:color w:val="000000"/>
                <w:sz w:val="21"/>
                <w:szCs w:val="21"/>
              </w:rPr>
              <w:t xml:space="preserve">               </w:t>
            </w:r>
            <w:r w:rsidR="0026666C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26666C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26666C" w:rsidRDefault="0026666C" w:rsidP="0026666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557EF5">
              <w:rPr>
                <w:color w:val="000000"/>
                <w:sz w:val="21"/>
                <w:szCs w:val="21"/>
              </w:rPr>
              <w:t xml:space="preserve">  </w:t>
            </w:r>
            <w:r w:rsidR="009722CD">
              <w:rPr>
                <w:noProof/>
                <w:color w:val="000000"/>
                <w:sz w:val="21"/>
                <w:szCs w:val="21"/>
              </w:rPr>
              <w:pict>
                <v:shape id="_x0000_s1343" type="#_x0000_t32" style="position:absolute;margin-left:23.05pt;margin-top:6.8pt;width:18.35pt;height:0;z-index:251842560;mso-position-horizontal-relative:text;mso-position-vertical-relative:text" o:connectortype="straight" strokecolor="#00c"/>
              </w:pict>
            </w:r>
            <w:r>
              <w:rPr>
                <w:color w:val="000000"/>
                <w:sz w:val="21"/>
                <w:szCs w:val="21"/>
              </w:rPr>
              <w:t xml:space="preserve"> -- контур сооружения; </w:t>
            </w:r>
          </w:p>
          <w:p w:rsidR="0026666C" w:rsidRPr="00041B92" w:rsidRDefault="0026666C" w:rsidP="00266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38:06:14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3519</w:t>
            </w:r>
            <w:r w:rsidRPr="0017456E">
              <w:rPr>
                <w:rFonts w:ascii="Arial" w:hAnsi="Arial" w:cs="Arial"/>
                <w:b/>
                <w:color w:val="2C1EE2"/>
                <w:sz w:val="19"/>
                <w:szCs w:val="19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26666C" w:rsidRPr="00041B92" w:rsidRDefault="0026666C" w:rsidP="0026666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38:06:14</w:t>
            </w:r>
            <w:r w:rsidR="00557EF5">
              <w:rPr>
                <w:rFonts w:ascii="Arial" w:hAnsi="Arial" w:cs="Arial"/>
                <w:color w:val="000000" w:themeColor="text1"/>
                <w:sz w:val="20"/>
                <w:szCs w:val="20"/>
              </w:rPr>
              <w:t>3519</w:t>
            </w:r>
            <w:r w:rsidR="006D1F0F">
              <w:rPr>
                <w:rFonts w:ascii="Arial" w:hAnsi="Arial" w:cs="Arial"/>
                <w:color w:val="000000" w:themeColor="text1"/>
                <w:sz w:val="20"/>
                <w:szCs w:val="20"/>
              </w:rPr>
              <w:t>:6462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26666C" w:rsidRDefault="009722CD" w:rsidP="0026666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oval id="_x0000_s1341" style="position:absolute;margin-left:23.2pt;margin-top:3.7pt;width:5pt;height:3.65pt;flip:y;z-index:251840512" fillcolor="black"/>
              </w:pict>
            </w:r>
            <w:r w:rsidR="0026666C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26666C">
              <w:rPr>
                <w:color w:val="000000" w:themeColor="text1"/>
                <w:sz w:val="21"/>
                <w:szCs w:val="21"/>
              </w:rPr>
              <w:t xml:space="preserve"> </w:t>
            </w:r>
            <w:r w:rsidR="0026666C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26666C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26666C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26666C" w:rsidRDefault="0026666C" w:rsidP="0026666C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7A01ED" w:rsidRPr="001E404E" w:rsidRDefault="007A01ED" w:rsidP="00557EF5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E69BF" w:rsidRDefault="002E69BF" w:rsidP="002E69BF"/>
    <w:p w:rsidR="009722CD" w:rsidRDefault="009722CD" w:rsidP="002E69BF"/>
    <w:p w:rsidR="009722CD" w:rsidRPr="009722CD" w:rsidRDefault="009722CD" w:rsidP="009722CD">
      <w:pPr>
        <w:ind w:right="-406"/>
      </w:pPr>
      <w:r>
        <w:t>Заместитель Мэра района  ____________________________</w:t>
      </w:r>
      <w:bookmarkStart w:id="0" w:name="_GoBack"/>
      <w:bookmarkEnd w:id="0"/>
      <w:r>
        <w:t>________________   Е.Ю. Емельянова</w:t>
      </w:r>
    </w:p>
    <w:sectPr w:rsidR="009722CD" w:rsidRPr="009722CD" w:rsidSect="00890021">
      <w:footerReference w:type="even" r:id="rId12"/>
      <w:footerReference w:type="default" r:id="rId13"/>
      <w:pgSz w:w="11906" w:h="16838" w:code="9"/>
      <w:pgMar w:top="28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5" w:rsidRDefault="00D05E95">
      <w:r>
        <w:separator/>
      </w:r>
    </w:p>
  </w:endnote>
  <w:endnote w:type="continuationSeparator" w:id="0">
    <w:p w:rsidR="00D05E95" w:rsidRDefault="00D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EC" w:rsidRDefault="00AC4F3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1EC" w:rsidRDefault="00EF11EC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EC" w:rsidRDefault="00EF11EC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5" w:rsidRDefault="00D05E95">
      <w:r>
        <w:separator/>
      </w:r>
    </w:p>
  </w:footnote>
  <w:footnote w:type="continuationSeparator" w:id="0">
    <w:p w:rsidR="00D05E95" w:rsidRDefault="00D0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4993">
      <o:colormru v:ext="edit" colors="#c60,blue,#0606ba,#f06,#009,#36f,#00c"/>
      <o:colormenu v:ext="edit" fillcolor="none" strokecolor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21"/>
    <w:rsid w:val="00004592"/>
    <w:rsid w:val="00020B94"/>
    <w:rsid w:val="0003522C"/>
    <w:rsid w:val="00041B92"/>
    <w:rsid w:val="00042F3B"/>
    <w:rsid w:val="0005716A"/>
    <w:rsid w:val="0007437B"/>
    <w:rsid w:val="000823EC"/>
    <w:rsid w:val="000C1836"/>
    <w:rsid w:val="000C6E39"/>
    <w:rsid w:val="000D59F8"/>
    <w:rsid w:val="000E0AF3"/>
    <w:rsid w:val="000E54D2"/>
    <w:rsid w:val="000E56A9"/>
    <w:rsid w:val="000E584C"/>
    <w:rsid w:val="000E6177"/>
    <w:rsid w:val="001200D0"/>
    <w:rsid w:val="00122D6B"/>
    <w:rsid w:val="00134BEC"/>
    <w:rsid w:val="001505F2"/>
    <w:rsid w:val="0015073B"/>
    <w:rsid w:val="001556B0"/>
    <w:rsid w:val="00170DEB"/>
    <w:rsid w:val="0017456E"/>
    <w:rsid w:val="001A1530"/>
    <w:rsid w:val="001A6411"/>
    <w:rsid w:val="001A7A22"/>
    <w:rsid w:val="001B0696"/>
    <w:rsid w:val="001B2F56"/>
    <w:rsid w:val="001C2F42"/>
    <w:rsid w:val="001C3AD5"/>
    <w:rsid w:val="001C4021"/>
    <w:rsid w:val="001C6FA3"/>
    <w:rsid w:val="001D1BAD"/>
    <w:rsid w:val="001E404E"/>
    <w:rsid w:val="00202AB9"/>
    <w:rsid w:val="00235B59"/>
    <w:rsid w:val="00243D64"/>
    <w:rsid w:val="00245A00"/>
    <w:rsid w:val="00256C72"/>
    <w:rsid w:val="00261272"/>
    <w:rsid w:val="0026666C"/>
    <w:rsid w:val="002772FC"/>
    <w:rsid w:val="00281A40"/>
    <w:rsid w:val="00281DA4"/>
    <w:rsid w:val="002A638E"/>
    <w:rsid w:val="002B44F8"/>
    <w:rsid w:val="002B49DF"/>
    <w:rsid w:val="002C09BF"/>
    <w:rsid w:val="002D262F"/>
    <w:rsid w:val="002E3FCA"/>
    <w:rsid w:val="002E69BF"/>
    <w:rsid w:val="003129C3"/>
    <w:rsid w:val="00335943"/>
    <w:rsid w:val="00335B15"/>
    <w:rsid w:val="00344870"/>
    <w:rsid w:val="003549A0"/>
    <w:rsid w:val="0035555F"/>
    <w:rsid w:val="0038624B"/>
    <w:rsid w:val="00391499"/>
    <w:rsid w:val="003A159D"/>
    <w:rsid w:val="003C627B"/>
    <w:rsid w:val="003E75C4"/>
    <w:rsid w:val="003F3DBA"/>
    <w:rsid w:val="003F7F20"/>
    <w:rsid w:val="0040253E"/>
    <w:rsid w:val="0040456D"/>
    <w:rsid w:val="004179A5"/>
    <w:rsid w:val="0042143E"/>
    <w:rsid w:val="00423EAF"/>
    <w:rsid w:val="00432044"/>
    <w:rsid w:val="004561AA"/>
    <w:rsid w:val="0048756A"/>
    <w:rsid w:val="004951A1"/>
    <w:rsid w:val="004C2A63"/>
    <w:rsid w:val="004D0E59"/>
    <w:rsid w:val="004F677A"/>
    <w:rsid w:val="00504E81"/>
    <w:rsid w:val="005203DF"/>
    <w:rsid w:val="00521539"/>
    <w:rsid w:val="005264E5"/>
    <w:rsid w:val="00526904"/>
    <w:rsid w:val="0052778D"/>
    <w:rsid w:val="005305EF"/>
    <w:rsid w:val="0053341E"/>
    <w:rsid w:val="00534451"/>
    <w:rsid w:val="00536E49"/>
    <w:rsid w:val="0054169C"/>
    <w:rsid w:val="00557EF5"/>
    <w:rsid w:val="005637F9"/>
    <w:rsid w:val="00563CC4"/>
    <w:rsid w:val="005733CF"/>
    <w:rsid w:val="00576B2C"/>
    <w:rsid w:val="00580A7E"/>
    <w:rsid w:val="00583DAE"/>
    <w:rsid w:val="005928AE"/>
    <w:rsid w:val="00596163"/>
    <w:rsid w:val="0059654F"/>
    <w:rsid w:val="005A19AD"/>
    <w:rsid w:val="005B4876"/>
    <w:rsid w:val="005B77DD"/>
    <w:rsid w:val="005C5B40"/>
    <w:rsid w:val="005C638E"/>
    <w:rsid w:val="005D5C37"/>
    <w:rsid w:val="005D5EED"/>
    <w:rsid w:val="005D6991"/>
    <w:rsid w:val="005D6BB6"/>
    <w:rsid w:val="005E7FCB"/>
    <w:rsid w:val="005F7E5A"/>
    <w:rsid w:val="00606548"/>
    <w:rsid w:val="006151C2"/>
    <w:rsid w:val="00670344"/>
    <w:rsid w:val="006731FF"/>
    <w:rsid w:val="006807C0"/>
    <w:rsid w:val="006903F2"/>
    <w:rsid w:val="00693753"/>
    <w:rsid w:val="00696686"/>
    <w:rsid w:val="0069704A"/>
    <w:rsid w:val="006A0AC3"/>
    <w:rsid w:val="006A16E6"/>
    <w:rsid w:val="006A750A"/>
    <w:rsid w:val="006B7CB2"/>
    <w:rsid w:val="006B7EAA"/>
    <w:rsid w:val="006C1AA7"/>
    <w:rsid w:val="006D1F0F"/>
    <w:rsid w:val="006D7744"/>
    <w:rsid w:val="006E3D5B"/>
    <w:rsid w:val="006E57A3"/>
    <w:rsid w:val="0070412E"/>
    <w:rsid w:val="0071241E"/>
    <w:rsid w:val="00720E40"/>
    <w:rsid w:val="00724B44"/>
    <w:rsid w:val="00732DEE"/>
    <w:rsid w:val="0075420C"/>
    <w:rsid w:val="00756082"/>
    <w:rsid w:val="00777DCA"/>
    <w:rsid w:val="007915B4"/>
    <w:rsid w:val="007A01ED"/>
    <w:rsid w:val="007B1A3F"/>
    <w:rsid w:val="007B21FA"/>
    <w:rsid w:val="007C778D"/>
    <w:rsid w:val="007C7D5C"/>
    <w:rsid w:val="007D0627"/>
    <w:rsid w:val="007D4C30"/>
    <w:rsid w:val="007E1B10"/>
    <w:rsid w:val="007F560E"/>
    <w:rsid w:val="008220B9"/>
    <w:rsid w:val="00831846"/>
    <w:rsid w:val="00835B1C"/>
    <w:rsid w:val="00836A1B"/>
    <w:rsid w:val="00860DE9"/>
    <w:rsid w:val="008713B6"/>
    <w:rsid w:val="008863B9"/>
    <w:rsid w:val="00890021"/>
    <w:rsid w:val="008A19AA"/>
    <w:rsid w:val="008A1A7D"/>
    <w:rsid w:val="008A6497"/>
    <w:rsid w:val="008B14F5"/>
    <w:rsid w:val="008B4695"/>
    <w:rsid w:val="008B64EC"/>
    <w:rsid w:val="008C3345"/>
    <w:rsid w:val="008C7844"/>
    <w:rsid w:val="008D51C3"/>
    <w:rsid w:val="008E64D7"/>
    <w:rsid w:val="00912984"/>
    <w:rsid w:val="00914FCC"/>
    <w:rsid w:val="00920541"/>
    <w:rsid w:val="009264FB"/>
    <w:rsid w:val="00926792"/>
    <w:rsid w:val="00935AA1"/>
    <w:rsid w:val="0094596F"/>
    <w:rsid w:val="009507A0"/>
    <w:rsid w:val="009543C0"/>
    <w:rsid w:val="009722CD"/>
    <w:rsid w:val="00974A05"/>
    <w:rsid w:val="009851C6"/>
    <w:rsid w:val="009922D3"/>
    <w:rsid w:val="0099366D"/>
    <w:rsid w:val="0099583A"/>
    <w:rsid w:val="009A0C27"/>
    <w:rsid w:val="009A48EA"/>
    <w:rsid w:val="009A7E6E"/>
    <w:rsid w:val="009B2E7E"/>
    <w:rsid w:val="009B5A63"/>
    <w:rsid w:val="009B6B5D"/>
    <w:rsid w:val="009D13A9"/>
    <w:rsid w:val="009D2274"/>
    <w:rsid w:val="009E4B76"/>
    <w:rsid w:val="009F3C61"/>
    <w:rsid w:val="00A032C8"/>
    <w:rsid w:val="00A118A7"/>
    <w:rsid w:val="00A142E5"/>
    <w:rsid w:val="00A247EF"/>
    <w:rsid w:val="00A272F2"/>
    <w:rsid w:val="00A5565F"/>
    <w:rsid w:val="00A6292B"/>
    <w:rsid w:val="00A91DAB"/>
    <w:rsid w:val="00A95178"/>
    <w:rsid w:val="00AB0BB2"/>
    <w:rsid w:val="00AB2AD2"/>
    <w:rsid w:val="00AB5452"/>
    <w:rsid w:val="00AC3876"/>
    <w:rsid w:val="00AC4F34"/>
    <w:rsid w:val="00AD0B32"/>
    <w:rsid w:val="00AE0852"/>
    <w:rsid w:val="00AE6676"/>
    <w:rsid w:val="00B04E98"/>
    <w:rsid w:val="00B076B0"/>
    <w:rsid w:val="00B1456E"/>
    <w:rsid w:val="00B14F28"/>
    <w:rsid w:val="00B23CCE"/>
    <w:rsid w:val="00B251DD"/>
    <w:rsid w:val="00B31482"/>
    <w:rsid w:val="00B4125C"/>
    <w:rsid w:val="00B443F2"/>
    <w:rsid w:val="00B517EC"/>
    <w:rsid w:val="00B52667"/>
    <w:rsid w:val="00B5433D"/>
    <w:rsid w:val="00B6519B"/>
    <w:rsid w:val="00B67866"/>
    <w:rsid w:val="00B82420"/>
    <w:rsid w:val="00B90051"/>
    <w:rsid w:val="00B90700"/>
    <w:rsid w:val="00B910DF"/>
    <w:rsid w:val="00BB68F5"/>
    <w:rsid w:val="00BC234A"/>
    <w:rsid w:val="00BD188A"/>
    <w:rsid w:val="00BD2F55"/>
    <w:rsid w:val="00BE1C64"/>
    <w:rsid w:val="00BF382A"/>
    <w:rsid w:val="00C01430"/>
    <w:rsid w:val="00C03AC4"/>
    <w:rsid w:val="00C0762A"/>
    <w:rsid w:val="00C24322"/>
    <w:rsid w:val="00C30323"/>
    <w:rsid w:val="00C44B64"/>
    <w:rsid w:val="00C54B37"/>
    <w:rsid w:val="00C62444"/>
    <w:rsid w:val="00C66D09"/>
    <w:rsid w:val="00C72789"/>
    <w:rsid w:val="00C826C4"/>
    <w:rsid w:val="00C924DD"/>
    <w:rsid w:val="00CA524A"/>
    <w:rsid w:val="00CB7932"/>
    <w:rsid w:val="00CB7982"/>
    <w:rsid w:val="00CB7D92"/>
    <w:rsid w:val="00CC4C2B"/>
    <w:rsid w:val="00CF75EF"/>
    <w:rsid w:val="00D00B35"/>
    <w:rsid w:val="00D05E95"/>
    <w:rsid w:val="00D11142"/>
    <w:rsid w:val="00D15297"/>
    <w:rsid w:val="00D23973"/>
    <w:rsid w:val="00D27172"/>
    <w:rsid w:val="00D31A86"/>
    <w:rsid w:val="00D42EF9"/>
    <w:rsid w:val="00D43770"/>
    <w:rsid w:val="00D441B1"/>
    <w:rsid w:val="00D4425F"/>
    <w:rsid w:val="00D450F8"/>
    <w:rsid w:val="00D54C13"/>
    <w:rsid w:val="00D65BF5"/>
    <w:rsid w:val="00D772F1"/>
    <w:rsid w:val="00D84535"/>
    <w:rsid w:val="00DA3B4D"/>
    <w:rsid w:val="00DC3827"/>
    <w:rsid w:val="00DD655C"/>
    <w:rsid w:val="00DD7BBE"/>
    <w:rsid w:val="00DE2722"/>
    <w:rsid w:val="00DF3111"/>
    <w:rsid w:val="00DF5506"/>
    <w:rsid w:val="00DF6596"/>
    <w:rsid w:val="00DF6A6C"/>
    <w:rsid w:val="00DF7293"/>
    <w:rsid w:val="00E24D8E"/>
    <w:rsid w:val="00E34A2D"/>
    <w:rsid w:val="00E47F16"/>
    <w:rsid w:val="00E53DFB"/>
    <w:rsid w:val="00E55143"/>
    <w:rsid w:val="00E7440A"/>
    <w:rsid w:val="00E8672D"/>
    <w:rsid w:val="00E9117E"/>
    <w:rsid w:val="00EB0B42"/>
    <w:rsid w:val="00EC2AFE"/>
    <w:rsid w:val="00ED0963"/>
    <w:rsid w:val="00ED4D02"/>
    <w:rsid w:val="00EE1FBE"/>
    <w:rsid w:val="00EE2C78"/>
    <w:rsid w:val="00EF11EC"/>
    <w:rsid w:val="00EF63BA"/>
    <w:rsid w:val="00F01E8A"/>
    <w:rsid w:val="00F024CB"/>
    <w:rsid w:val="00F07C00"/>
    <w:rsid w:val="00F119DE"/>
    <w:rsid w:val="00F24418"/>
    <w:rsid w:val="00F27D1B"/>
    <w:rsid w:val="00F403D5"/>
    <w:rsid w:val="00F52B8D"/>
    <w:rsid w:val="00F5434E"/>
    <w:rsid w:val="00F550FD"/>
    <w:rsid w:val="00F661FB"/>
    <w:rsid w:val="00F84664"/>
    <w:rsid w:val="00F92C56"/>
    <w:rsid w:val="00F93A13"/>
    <w:rsid w:val="00F969E1"/>
    <w:rsid w:val="00FA1FD1"/>
    <w:rsid w:val="00FA5F6E"/>
    <w:rsid w:val="00FB5ADC"/>
    <w:rsid w:val="00FC09DD"/>
    <w:rsid w:val="00FC48B8"/>
    <w:rsid w:val="00FD58C8"/>
    <w:rsid w:val="00FE06AF"/>
    <w:rsid w:val="00FE2A71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c60,blue,#0606ba,#f06,#009,#36f,#00c"/>
      <o:colormenu v:ext="edit" fillcolor="none" strokecolor="#00c"/>
    </o:shapedefaults>
    <o:shapelayout v:ext="edit">
      <o:idmap v:ext="edit" data="1"/>
      <o:rules v:ext="edit">
        <o:r id="V:Rule7" type="connector" idref="#_x0000_s1343"/>
        <o:r id="V:Rule8" type="connector" idref="#_x0000_s1317"/>
        <o:r id="V:Rule9" type="connector" idref="#_x0000_s1362"/>
        <o:r id="V:Rule10" type="connector" idref="#_x0000_s1246"/>
        <o:r id="V:Rule11" type="connector" idref="#_x0000_s1339"/>
        <o:r id="V:Rule12" type="connector" idref="#_x0000_s13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806</TotalTime>
  <Pages>7</Pages>
  <Words>702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Коровина Евгения Владимировна</cp:lastModifiedBy>
  <cp:revision>13</cp:revision>
  <cp:lastPrinted>2022-07-15T06:32:00Z</cp:lastPrinted>
  <dcterms:created xsi:type="dcterms:W3CDTF">2022-06-22T05:55:00Z</dcterms:created>
  <dcterms:modified xsi:type="dcterms:W3CDTF">2022-07-15T06:33:00Z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633615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