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7F" w:rsidRPr="00BB0E32" w:rsidRDefault="0031647F" w:rsidP="0031647F">
      <w:pPr>
        <w:pStyle w:val="a3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31647F">
      <w:pPr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3164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9E6271" w:rsidP="003164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292100</wp:posOffset>
                </wp:positionV>
                <wp:extent cx="5932170" cy="0"/>
                <wp:effectExtent l="20955" t="21590" r="19050" b="165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85pt;margin-top:23pt;width:46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234950</wp:posOffset>
                </wp:positionV>
                <wp:extent cx="5932170" cy="0"/>
                <wp:effectExtent l="11430" t="12065" r="952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.85pt;margin-top:18.5pt;width:46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    </w:pict>
          </mc:Fallback>
        </mc:AlternateConten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2E07A5" w:rsidRDefault="002E07A5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от  </w:t>
      </w:r>
      <w:r w:rsidR="0031647F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_______________  №________</w:t>
      </w: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</w:t>
      </w: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с. Пивовариха</w:t>
      </w:r>
    </w:p>
    <w:p w:rsidR="007713BE" w:rsidRPr="009E6271" w:rsidRDefault="007713BE" w:rsidP="009E6271">
      <w:pPr>
        <w:rPr>
          <w:sz w:val="28"/>
          <w:szCs w:val="28"/>
          <w:lang w:eastAsia="ar-SA"/>
        </w:rPr>
      </w:pP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right="354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Положения об органе территориального общественного самоуправления в Ушаковском муниципальном образовании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5B18F4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</w:t>
      </w:r>
      <w:hyperlink r:id="rId8" w:history="1">
        <w:r w:rsidRPr="005B18F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06.10.2003 </w:t>
      </w:r>
      <w:r w:rsidRPr="005B18F4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131-ФЗ "Об общих принципах организации местного самоуправления в Российской Федерации", </w:t>
      </w:r>
      <w:hyperlink r:id="rId9" w:history="1">
        <w:r w:rsidRPr="005B18F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Уставом</w:t>
        </w:r>
      </w:hyperlink>
      <w:r w:rsidRPr="005B18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Ушаковского </w:t>
      </w: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образования, </w:t>
      </w:r>
      <w:hyperlink r:id="rId10" w:history="1">
        <w:r w:rsidRPr="005B18F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Положением</w:t>
        </w:r>
      </w:hyperlink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территориальном общественном самоуправлении в </w:t>
      </w:r>
      <w:r w:rsidRPr="005B18F4">
        <w:rPr>
          <w:rFonts w:ascii="Times New Roman" w:eastAsia="Calibri" w:hAnsi="Times New Roman" w:cs="Times New Roman"/>
          <w:sz w:val="28"/>
          <w:szCs w:val="28"/>
          <w:lang w:eastAsia="en-US"/>
        </w:rPr>
        <w:t>Ушаковском муниципальном образовании</w:t>
      </w: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утвержденным решением </w:t>
      </w:r>
      <w:r w:rsidRPr="005B18F4">
        <w:rPr>
          <w:rFonts w:ascii="Times New Roman" w:eastAsia="Calibri" w:hAnsi="Times New Roman" w:cs="Times New Roman"/>
          <w:sz w:val="28"/>
          <w:szCs w:val="28"/>
          <w:lang w:eastAsia="en-US"/>
        </w:rPr>
        <w:t>Думы Ушаковского муниципального образования от</w:t>
      </w:r>
      <w:r w:rsidR="002E07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29.01.2014 № 03</w:t>
      </w:r>
      <w:bookmarkStart w:id="0" w:name="_GoBack"/>
      <w:bookmarkEnd w:id="0"/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5B18F4">
        <w:rPr>
          <w:rFonts w:ascii="Times New Roman" w:eastAsia="Calibri" w:hAnsi="Times New Roman" w:cs="Times New Roman"/>
          <w:sz w:val="28"/>
          <w:szCs w:val="28"/>
          <w:lang w:eastAsia="en-US"/>
        </w:rPr>
        <w:t>Дума Ушаковского муниципального образования</w:t>
      </w:r>
    </w:p>
    <w:p w:rsidR="009E6271" w:rsidRPr="005B18F4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8F4">
        <w:rPr>
          <w:rFonts w:ascii="Times New Roman" w:eastAsia="Calibri" w:hAnsi="Times New Roman" w:cs="Times New Roman"/>
          <w:sz w:val="28"/>
          <w:szCs w:val="28"/>
          <w:lang w:eastAsia="en-US"/>
        </w:rPr>
        <w:t>РЕШИЛА:</w:t>
      </w:r>
    </w:p>
    <w:p w:rsidR="009E6271" w:rsidRPr="005B18F4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8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</w:t>
      </w:r>
      <w:hyperlink r:id="rId11" w:anchor="Par29" w:history="1">
        <w:r w:rsidRPr="005B18F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Положение</w:t>
        </w:r>
      </w:hyperlink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органе территориального общественного самоуправления в </w:t>
      </w:r>
      <w:r w:rsidRPr="005B18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Ушаковском </w:t>
      </w: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муниципальном образовании </w:t>
      </w:r>
      <w:r w:rsidRPr="005B18F4">
        <w:rPr>
          <w:rFonts w:ascii="Times New Roman" w:eastAsia="Calibri" w:hAnsi="Times New Roman" w:cs="Times New Roman"/>
          <w:sz w:val="28"/>
          <w:szCs w:val="28"/>
          <w:lang w:eastAsia="en-US"/>
        </w:rPr>
        <w:t>(Приложение № 1)</w:t>
      </w: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F2962" w:rsidRDefault="005F2962" w:rsidP="005F2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Настоящее решение подлежит официальному опубликованию и размещению на официальном сайте администрации Ушаковского муниципального образования в информационно-телекоммуникационной сети «Интернет».</w:t>
      </w:r>
    </w:p>
    <w:p w:rsidR="005F2962" w:rsidRDefault="005F2962" w:rsidP="005F2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2962" w:rsidRDefault="005F2962" w:rsidP="005F2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решение вступает в силу после его опубликования.</w:t>
      </w:r>
    </w:p>
    <w:p w:rsidR="009E6271" w:rsidRPr="005B18F4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9E6271" w:rsidRDefault="009E6271" w:rsidP="009E62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 w:rsidRPr="009E6271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</w:p>
    <w:p w:rsidR="009E6271" w:rsidRPr="009E6271" w:rsidRDefault="009E6271" w:rsidP="009E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образования,</w:t>
      </w:r>
    </w:p>
    <w:p w:rsidR="009E6271" w:rsidRPr="009E6271" w:rsidRDefault="009E6271" w:rsidP="009E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Думы </w:t>
      </w:r>
      <w:proofErr w:type="gramStart"/>
      <w:r w:rsidRPr="009E6271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  <w:r w:rsidRPr="009E62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9E6271" w:rsidRPr="009E6271" w:rsidRDefault="009E6271" w:rsidP="009E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                                                       А.С. Кузнецов</w:t>
      </w:r>
    </w:p>
    <w:p w:rsidR="005B18F4" w:rsidRDefault="005B18F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5B18F4" w:rsidRPr="00936C9F" w:rsidRDefault="005B18F4" w:rsidP="00936C9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24"/>
      <w:bookmarkEnd w:id="1"/>
      <w:r w:rsidRPr="00936C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1 </w:t>
      </w:r>
    </w:p>
    <w:p w:rsidR="005B18F4" w:rsidRPr="00936C9F" w:rsidRDefault="005B18F4" w:rsidP="00936C9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6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решению Думы </w:t>
      </w:r>
      <w:proofErr w:type="gramStart"/>
      <w:r w:rsidRPr="00936C9F">
        <w:rPr>
          <w:rFonts w:ascii="Times New Roman" w:eastAsia="Calibri" w:hAnsi="Times New Roman" w:cs="Times New Roman"/>
          <w:sz w:val="28"/>
          <w:szCs w:val="28"/>
          <w:lang w:eastAsia="en-US"/>
        </w:rPr>
        <w:t>Ушаковского</w:t>
      </w:r>
      <w:proofErr w:type="gramEnd"/>
      <w:r w:rsidRPr="00936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B18F4" w:rsidRPr="00936C9F" w:rsidRDefault="005B18F4" w:rsidP="00936C9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6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</w:p>
    <w:p w:rsidR="009E6271" w:rsidRPr="009E6271" w:rsidRDefault="005B18F4" w:rsidP="00936C9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6C9F">
        <w:rPr>
          <w:rFonts w:ascii="Times New Roman" w:eastAsia="Calibri" w:hAnsi="Times New Roman" w:cs="Times New Roman"/>
          <w:sz w:val="28"/>
          <w:szCs w:val="28"/>
          <w:lang w:eastAsia="en-US"/>
        </w:rPr>
        <w:t>от ___________ №______________</w:t>
      </w:r>
    </w:p>
    <w:p w:rsidR="005B18F4" w:rsidRPr="00936C9F" w:rsidRDefault="005B18F4" w:rsidP="00936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2" w:name="Par29"/>
      <w:bookmarkEnd w:id="2"/>
    </w:p>
    <w:p w:rsidR="005B18F4" w:rsidRPr="00936C9F" w:rsidRDefault="005B18F4" w:rsidP="00936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ПОЛОЖЕНИЕ</w:t>
      </w:r>
    </w:p>
    <w:p w:rsidR="009E6271" w:rsidRPr="009E6271" w:rsidRDefault="00936C9F" w:rsidP="005B1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="005B18F4" w:rsidRPr="00936C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 органе территориального общественного самоуправления в Ушаковском муниципальном образовании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ar36"/>
      <w:bookmarkEnd w:id="3"/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1. Общие положения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</w:t>
      </w:r>
      <w:proofErr w:type="gramStart"/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Положение разработано в соответствии с Федеральным </w:t>
      </w:r>
      <w:hyperlink r:id="rId12" w:history="1">
        <w:r w:rsidRPr="00936C9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06.10.2003 </w:t>
      </w:r>
      <w:r w:rsidR="002041D0" w:rsidRPr="00936C9F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131-ФЗ "Об общих принципах организации местного самоуправления в Российской Федерации", </w:t>
      </w:r>
      <w:hyperlink r:id="rId13" w:history="1">
        <w:r w:rsidRPr="00936C9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Уставом</w:t>
        </w:r>
      </w:hyperlink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041D0" w:rsidRPr="00936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Ушаковского </w:t>
      </w: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образования, </w:t>
      </w:r>
      <w:hyperlink r:id="rId14" w:history="1">
        <w:r w:rsidRPr="00936C9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Положением</w:t>
        </w:r>
      </w:hyperlink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территориальном общественном самоуправлении в </w:t>
      </w:r>
      <w:r w:rsidR="002041D0" w:rsidRPr="00936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Ушаковском </w:t>
      </w: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муниципальном образовании, утвержденным решением </w:t>
      </w:r>
      <w:r w:rsidR="002041D0" w:rsidRPr="00936C9F">
        <w:rPr>
          <w:rFonts w:ascii="Times New Roman" w:eastAsia="Calibri" w:hAnsi="Times New Roman" w:cs="Times New Roman"/>
          <w:sz w:val="28"/>
          <w:szCs w:val="28"/>
          <w:lang w:eastAsia="en-US"/>
        </w:rPr>
        <w:t>Думы Ушаковского муниципального образования от ________ №________</w:t>
      </w: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 определяет порядок формирования и организации деятельности, а также полномочия органа территориального общественного самоуправления в </w:t>
      </w:r>
      <w:r w:rsidR="002041D0" w:rsidRPr="00936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Ушаковском </w:t>
      </w: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муниципальном образовании.</w:t>
      </w:r>
      <w:proofErr w:type="gramEnd"/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1.2. Целью деятельности органа территориального общественного самоуправления является представление интересов населения, проживающего на соответствующей территории, организация непосредственного исполнения решений собраний (конференций), функций территориального общественного самоуправления (ТОС), определенных уставом ТОС.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1.3. Настоящее Положение не распространяется на органы ТОС в случае, если ТОС в соответствии с его уставом является юридическим лицом.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ar42"/>
      <w:bookmarkEnd w:id="4"/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2. Порядок формирования органа ТОС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2.1. Органом ТОС может быть: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1) староста (управляющий) подъезда многоквартирного жилого дома;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2) домовый комитет или управляющий многоквартирного жилого дома;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3) уличный, домовый комитет группы жилых домов;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4) совет (комитет) территориального общественного самоуправления.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Из состава коллегиальных органов ТОС открытым голосованием избирается председатель (совета, уличного, домового комитета), при необходимости - его заместитель.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2.2. Орган ТОС избирается собранием (конференцией) граждан в порядке, предусмотренном Положением о порядке назначения и проведения собраний и конференций (собраний делегатов) граждан в</w:t>
      </w:r>
      <w:r w:rsidR="002041D0" w:rsidRPr="00936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Ушаковском муниципальном образовании</w:t>
      </w: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утвержденным решением </w:t>
      </w:r>
      <w:r w:rsidR="002041D0" w:rsidRPr="00936C9F">
        <w:rPr>
          <w:rFonts w:ascii="Times New Roman" w:eastAsia="Calibri" w:hAnsi="Times New Roman" w:cs="Times New Roman"/>
          <w:sz w:val="28"/>
          <w:szCs w:val="28"/>
          <w:lang w:eastAsia="en-US"/>
        </w:rPr>
        <w:t>Думы Ушаковского муниципального образования</w:t>
      </w: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 Срок полномочий органа ТОС определяется уставом ТОС и не </w:t>
      </w: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может быть более 4 лет.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Par53"/>
      <w:bookmarkEnd w:id="5"/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3. Полномочия органа ТОС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3.1. Основными полномочиями органа ТОС являются: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1) представление интересов населения, проживающего на соответствующей территории;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2) обеспечение исполнения решений, принятых на собраниях (конференциях) граждан;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3) осуществление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самоуправления;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4) внесение в органы местного самоуправления проектов муниципальных правовых актов, подлежащих обязательному рассмотрению органами и должностными лицами местного самоуправления, к компетенции которых отнесено принятие указанных актов.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3.2. Орган ТОС также вправе: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1) созывать собрания (конференции) граждан для обсуждения инициатив по вопросам местного значения на соответствующей территории;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2) выявлять мнение населения соответствующей территории и проводить опросы по вопросам его жизнедеятельности;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3) свободно распространять информацию о своей деятельности;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осуществлять общественный </w:t>
      </w:r>
      <w:proofErr w:type="gramStart"/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уборкой территории, вывозом мусора, работой соответствующих служб по управлению жилищным фондом;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5) содействовать соответствующим органам государственной власти и местного самоуправления в осуществлении мер санитарного, эпидемиологического, экологического и пожарного контроля и безопасности;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6) содействовать правоохранительным органам в поддержании общественного порядка;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7) организовывать культурно-просветительную, спортивно-массовую работу среди жителей соответствующей территории;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8) осуществлять иные полномочия, предусмотренные действующим законодательством, уставом ТОС, а также договором между органом территориального общественного самоуправления и органами местного самоуправления.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3.3. Орган ТОС обязан: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1) учитывать мнение населения при принятии решений;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не реже одного раза в год </w:t>
      </w:r>
      <w:proofErr w:type="gramStart"/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отчитываться о</w:t>
      </w:r>
      <w:proofErr w:type="gramEnd"/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своей работе перед населением соответствующей территории на собрании (конференции) с участием представителей органов местного самоуправления;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ежегодно представлять в </w:t>
      </w:r>
      <w:r w:rsidR="002041D0" w:rsidRPr="00936C9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администрацию Ушаковского муниципального образования</w:t>
      </w: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отчет о деятельности органа ТОС;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4) ежеквартально представлять в </w:t>
      </w:r>
      <w:r w:rsidR="00936C9F" w:rsidRPr="00936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администрацию Ушаковского муниципального образования </w:t>
      </w: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отчет о целевом использовании муниципального имущества;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5) организовывать прием населения, а также рассмотрение жалоб, заявлений и предложений граждан, принимать по ним необходимые меры в пределах своей компетенции.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" w:name="Par76"/>
      <w:bookmarkEnd w:id="6"/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4. Организация деятельности органа ТОС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4.1. Основной формой работы коллегиального органа ТОС является заседание.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4.2. Заседание коллегиального органа ТОС проводится по мере необходимости, но не реже одного раза в три месяца, и правомочно, если на нем присутствует не менее двух третей его членов.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4.3. Первое заседание коллегиального органа ТОС проводится сразу после окончания работы собрания (конференции) граждан, на котором орган ТОС был избран.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На первом заседании коллегиального органа ТОС из числа его членов избираются путем открытого голосования председатель (совета, уличного, домового комитета), при необходимости - заместитель председателя, распределяются обязанности указанных лиц.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4.4. Очередные заседания коллегиального органа ТОС созываются председателем, а в его отсутствие - заместителем председателя органа ТОС. Внеочередные заседания совета созываются по инициативе не менее одной трети членов коллегиального органа ТОС от общего числа его членов, а также председателем коллегиального органа ТОС.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О времени созыва и месте проведения заседания коллегиального органа ТОС, а также о вопросах, вносимых на рассмотрение заседания, председатель сообщает членам органа ТОС и доводит до сведения населения соответствующей территории не менее чем за три дня до заседания.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4.5. По вопросам, вносимым на заседание коллегиального органа ТОС, принимается решение. Решение принимается открытым голосованием и считается принятым, если за него проголосовало более половины от числа присутствующих членов коллегиального органа ТОС.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4.6. Во время заседания ведется протокол. Протокол подписывается председателем и двумя членами коллегиального органа ТОС.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4.7. Иные условия организации деятельности коллегиального органа ТОС, а также порядок деятельности единоличного органа ТОС определяются уставом ТОС.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" w:name="Par88"/>
      <w:bookmarkEnd w:id="7"/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5. Ответственность органа ТОС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5.1. Орган ТОС несет ответственность перед жителями соответствующей территории, органами государственной власти, органами местного самоуправления, физическими и юридическими лицами в случаях и в порядке, предусмотренных действующим законодательством, уставом ТОС.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8" w:name="Par92"/>
      <w:bookmarkEnd w:id="8"/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6. Прекращение полномочий органа ТОС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6.1. Полномочия органа ТОС прекращаются в связи с истечением их срока с момента избрания органа ТОС в новом составе.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6.2. Полномочия органа ТОС могут быть прекращены досрочно в случаях и в порядке, предусмотренных уставом ТОС.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6.3. В случае досрочного прекращения полномочий органа ТОС или его члена собрание (конференция) граждан избирает орган ТОС в новом составе или нового члена органа ТОС.</w:t>
      </w:r>
    </w:p>
    <w:p w:rsidR="009E6271" w:rsidRPr="009E6271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6.4. Ликвидация органа ТОС производится на основании решения собрания (конференции) граждан посредством внесения соответствующих изменений в устав ТОС. Протокол собрания (конференции) и новая редакция устава ТОС с внесенными в него изменениями или дополнениями представляется уполномоченным от ТОС лицом в </w:t>
      </w:r>
      <w:r w:rsidR="00936C9F" w:rsidRPr="00936C9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администрацию Ушаковского муниципального образования</w:t>
      </w:r>
      <w:r w:rsidR="00936C9F"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>в 10-дневный срок с момента проведения собрания (конференции) для регистрации.</w:t>
      </w:r>
    </w:p>
    <w:p w:rsidR="009E6271" w:rsidRPr="00936C9F" w:rsidRDefault="009E6271" w:rsidP="009E6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6C9F" w:rsidRPr="00936C9F" w:rsidRDefault="00936C9F" w:rsidP="009E6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6C9F" w:rsidRPr="009E6271" w:rsidRDefault="00936C9F" w:rsidP="009E6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271" w:rsidRPr="00936C9F" w:rsidRDefault="009E6271" w:rsidP="009E62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6C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 w:rsidRPr="00936C9F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</w:p>
    <w:p w:rsidR="009E6271" w:rsidRPr="00936C9F" w:rsidRDefault="009E6271" w:rsidP="009E62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6C9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образования,</w:t>
      </w:r>
    </w:p>
    <w:p w:rsidR="009E6271" w:rsidRPr="00936C9F" w:rsidRDefault="009E6271" w:rsidP="009E62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6C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Думы </w:t>
      </w:r>
      <w:proofErr w:type="gramStart"/>
      <w:r w:rsidRPr="00936C9F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  <w:r w:rsidRPr="00936C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5059D0" w:rsidRPr="00936C9F" w:rsidRDefault="009E6271" w:rsidP="009E627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6C9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                                                       А.С. Кузнецов</w:t>
      </w:r>
    </w:p>
    <w:sectPr w:rsidR="005059D0" w:rsidRPr="00936C9F" w:rsidSect="007713BE"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01C" w:rsidRDefault="0066701C" w:rsidP="00635068">
      <w:pPr>
        <w:spacing w:after="0" w:line="240" w:lineRule="auto"/>
      </w:pPr>
      <w:r>
        <w:separator/>
      </w:r>
    </w:p>
  </w:endnote>
  <w:endnote w:type="continuationSeparator" w:id="0">
    <w:p w:rsidR="0066701C" w:rsidRDefault="0066701C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01C" w:rsidRDefault="0066701C" w:rsidP="00635068">
      <w:pPr>
        <w:spacing w:after="0" w:line="240" w:lineRule="auto"/>
      </w:pPr>
      <w:r>
        <w:separator/>
      </w:r>
    </w:p>
  </w:footnote>
  <w:footnote w:type="continuationSeparator" w:id="0">
    <w:p w:rsidR="0066701C" w:rsidRDefault="0066701C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32"/>
    <w:rsid w:val="001E09D2"/>
    <w:rsid w:val="002041D0"/>
    <w:rsid w:val="002E07A5"/>
    <w:rsid w:val="0031647F"/>
    <w:rsid w:val="0036125E"/>
    <w:rsid w:val="005059D0"/>
    <w:rsid w:val="005B18F4"/>
    <w:rsid w:val="005F2962"/>
    <w:rsid w:val="00635068"/>
    <w:rsid w:val="0066701C"/>
    <w:rsid w:val="007713BE"/>
    <w:rsid w:val="00936C9F"/>
    <w:rsid w:val="009E6271"/>
    <w:rsid w:val="00A04C65"/>
    <w:rsid w:val="00BB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9E6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9E6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8FDC0DC6C9CFFD4CA1C90EA4A9E246F5D8ECDB22E9696EF7C93CF90F64DAC64F1A10A39C4690Fk6y7G" TargetMode="External"/><Relationship Id="rId13" Type="http://schemas.openxmlformats.org/officeDocument/2006/relationships/hyperlink" Target="consultantplus://offline/ref=3098FDC0DC6C9CFFD4CA029DFC26C0286D52D6C3B7249BC1BB23C892C7FF47FB23BEF8487DC96A0663E3B3k7y4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98FDC0DC6C9CFFD4CA1C90EA4A9E246F5D8ECDB22E9696EF7C93CF90F64DAC64F1A10A39C4690Fk6y7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G:\&#1058;&#1054;&#1057;\&#1040;&#1088;&#1093;&#1072;&#1085;&#1075;&#1077;&#1083;&#1100;&#1089;&#1082;%20&#1086;%20&#1058;&#1054;&#1057;&#1045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98FDC0DC6C9CFFD4CA029DFC26C0286D52D6C3B7269EC6B623C892C7FF47FB23BEF8487DC96A0663E6B6k7y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98FDC0DC6C9CFFD4CA029DFC26C0286D52D6C3B7249BC1BB23C892C7FF47FB23BEF8487DC96A0663E3B3k7y4G" TargetMode="External"/><Relationship Id="rId14" Type="http://schemas.openxmlformats.org/officeDocument/2006/relationships/hyperlink" Target="consultantplus://offline/ref=3098FDC0DC6C9CFFD4CA029DFC26C0286D52D6C3B7269EC6B623C892C7FF47FB23BEF8487DC96A0663E6B6k7y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Ковалева</cp:lastModifiedBy>
  <cp:revision>4</cp:revision>
  <dcterms:created xsi:type="dcterms:W3CDTF">2014-01-27T12:13:00Z</dcterms:created>
  <dcterms:modified xsi:type="dcterms:W3CDTF">2014-02-03T00:36:00Z</dcterms:modified>
</cp:coreProperties>
</file>