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EB6B52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7620" t="508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E5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4.15pt;width:46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aHQIAADsEAAAOAAAAZHJzL2Uyb0RvYy54bWysU02P2jAQvVfqf7B8h3yQZS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w/LWZo8gnJ09EUkHxO1se4TVz3yRoGtM0Q0rSuVlCC8MkkoQ44v&#10;1nlaJB8TfFWptqLrgv6dREOBZ8njQ0iwqhPMO32YNc2+7Aw6Er9B4Rd6BM99mFEHyQJYywnbXG1H&#10;RHexoXgnPR40BnSu1mVFfizj5WaxWWSTLJ1vJllcVZPnbZlN5lugVM2qsqySn55akuWtYIxLz25c&#10;1yT7u3W4PpzLot0W9jaG6D16mBeQHf8D6aCsF/OyFnvFzjszKg4bGoKvr8k/gfs72Pdvfv0LAAD/&#10;/wMAUEsDBBQABgAIAAAAIQB8QutA2gAAAAUBAAAPAAAAZHJzL2Rvd25yZXYueG1sTI7BbsIwEETv&#10;lfgHa5F6Kw5EtCTEQVC1qjiG8AEm3sZR4nUUO5Dy9XV7aY+jGb152W4yHbvi4BpLApaLCBhSZVVD&#10;tYBz+f60Aea8JCU7SyjgCx3s8tlDJlNlb1Tg9eRrFiDkUilAe9+nnLtKo5FuYXuk0H3awUgf4lBz&#10;NchbgJuOr6LomRvZUHjQssdXjVV7Go2ANr4Xx1Yf3+7uUPLzuixG+jgI8Tif9ltgHif/N4Yf/aAO&#10;eXC62JGUY52A9UsYCtjEwEKbxEkC7PKbeZ7x//b5NwAAAP//AwBQSwECLQAUAAYACAAAACEAtoM4&#10;kv4AAADhAQAAEwAAAAAAAAAAAAAAAAAAAAAAW0NvbnRlbnRfVHlwZXNdLnhtbFBLAQItABQABgAI&#10;AAAAIQA4/SH/1gAAAJQBAAALAAAAAAAAAAAAAAAAAC8BAABfcmVscy8ucmVsc1BLAQItABQABgAI&#10;AAAAIQCAEiVaHQIAADsEAAAOAAAAAAAAAAAAAAAAAC4CAABkcnMvZTJvRG9jLnhtbFBLAQItABQA&#10;BgAIAAAAIQB8QutA2gAAAAUBAAAPAAAAAAAAAAAAAAAAAHcEAABkcnMvZG93bnJldi54bWxQSwUG&#10;AAAAAAQABADzAAAAfgUAAAAA&#10;" strokeweight=".25pt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17145" t="14605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E7BF" id="AutoShape 3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TrJHUI5efQkpronGOv+J6x4Fo8TOWyLazldaKRBe2yyWIYcX&#10;5wMtUlwTQlWlN0LKqL9UaCjxZJanacxwWgoWvCHO2XZXSYsOJKxQ/MUmwXMfZvVesYjWccLWF9sT&#10;Ic82VJcq4EFnwOdinXfkxyJdrOfreT7KJw/rUZ7W9eh5U+Wjh032OKundVXV2c9ALcuLTjDGVWB3&#10;3dcs/7t9uLyc86bdNvY2h+Q9ehwYkL3+R9JR2qDmeS92mp229io5rGgMvjyn8Abu72DfP/rVLwAA&#10;AP//AwBQSwMEFAAGAAgAAAAhADrprVTZAAAABwEAAA8AAABkcnMvZG93bnJldi54bWxMjt1Kw0AQ&#10;he8F32EZwTu7qbXWxGyKFIQieGGbB5hmxySYnQ3Zbbt9e0e80MvzwzlfuU5uUCeaQu/ZwHyWgSJu&#10;vO25NVDvX++eQIWIbHHwTAYuFGBdXV+VWFh/5g867WKrZIRDgQa6GMdC69B05DDM/Egs2aefHEaR&#10;U6vthGcZd4O+z7JH7bBneehwpE1Hzdfu6Ays6ryp036+3WyjJ718w8t7QmNub9LLM6hIKf6V4Qdf&#10;0KESpoM/sg1qMLBcSVHshwUoifNFnoM6/Bq6KvV//uobAAD//wMAUEsBAi0AFAAGAAgAAAAhALaD&#10;OJL+AAAA4QEAABMAAAAAAAAAAAAAAAAAAAAAAFtDb250ZW50X1R5cGVzXS54bWxQSwECLQAUAAYA&#10;CAAAACEAOP0h/9YAAACUAQAACwAAAAAAAAAAAAAAAAAvAQAAX3JlbHMvLnJlbHNQSwECLQAUAAYA&#10;CAAAACEAkzpGRB8CAAA8BAAADgAAAAAAAAAAAAAAAAAuAgAAZHJzL2Uyb0RvYy54bWxQSwECLQAU&#10;AAYACAAAACEAOumtVNkAAAAHAQAADwAAAAAAAAAAAAAAAAB5BAAAZHJzL2Rvd25yZXYueG1sUEsF&#10;BgAAAAAEAAQA8wAAAH8FAAAAAA==&#10;" strokeweight="2pt"/>
            </w:pict>
          </mc:Fallback>
        </mc:AlternateConten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20072F" w:rsidRDefault="005D23D8" w:rsidP="00F42D4C">
      <w:pPr>
        <w:pStyle w:val="2"/>
      </w:pPr>
      <w:r w:rsidRPr="0020072F">
        <w:t xml:space="preserve">от </w:t>
      </w:r>
      <w:r w:rsidR="00731BE1">
        <w:t xml:space="preserve">12.04.2017 </w:t>
      </w:r>
      <w:r w:rsidR="009D2CFA" w:rsidRPr="0020072F">
        <w:t>г.</w:t>
      </w:r>
      <w:r w:rsidRPr="0020072F">
        <w:t xml:space="preserve"> № </w:t>
      </w:r>
      <w:r w:rsidR="00731BE1">
        <w:t>125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8A4857" w:rsidRDefault="003B4D05" w:rsidP="008A4857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 xml:space="preserve">проекту </w:t>
      </w:r>
      <w:r w:rsidR="00CB51FE" w:rsidRPr="00CB51FE">
        <w:rPr>
          <w:rFonts w:eastAsia="Times New Roman"/>
          <w:sz w:val="28"/>
          <w:lang w:eastAsia="ar-SA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поселок Патроны</w:t>
      </w:r>
    </w:p>
    <w:p w:rsidR="00F42D4C" w:rsidRDefault="00F42D4C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6A7C69" w:rsidRDefault="003B4D05" w:rsidP="00731BE1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 28</w:t>
      </w:r>
      <w:r w:rsidR="002E15EB">
        <w:rPr>
          <w:rFonts w:eastAsia="Times New Roman"/>
          <w:sz w:val="28"/>
          <w:lang w:eastAsia="ar-SA"/>
        </w:rPr>
        <w:t>, 31, 32</w:t>
      </w:r>
      <w:r w:rsidR="00783959">
        <w:rPr>
          <w:rFonts w:eastAsia="Times New Roman"/>
          <w:sz w:val="28"/>
          <w:lang w:eastAsia="ar-SA"/>
        </w:rPr>
        <w:t xml:space="preserve"> 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EB6B52">
        <w:rPr>
          <w:rFonts w:eastAsia="Times New Roman"/>
          <w:sz w:val="28"/>
          <w:lang w:eastAsia="ar-SA"/>
        </w:rPr>
        <w:t xml:space="preserve">ст. ст. 13, 14 </w:t>
      </w:r>
      <w:r w:rsidR="00EB6B52" w:rsidRPr="00EB6B52">
        <w:rPr>
          <w:rFonts w:eastAsia="Times New Roman"/>
          <w:sz w:val="28"/>
          <w:lang w:eastAsia="ar-SA"/>
        </w:rPr>
        <w:t>Правил землепользования</w:t>
      </w:r>
      <w:r w:rsidR="00EB6B52">
        <w:rPr>
          <w:rFonts w:eastAsia="Times New Roman"/>
          <w:sz w:val="28"/>
          <w:lang w:eastAsia="ar-SA"/>
        </w:rPr>
        <w:t xml:space="preserve"> </w:t>
      </w:r>
      <w:r w:rsidR="00EB6B52" w:rsidRPr="00EB6B52">
        <w:rPr>
          <w:rFonts w:eastAsia="Times New Roman"/>
          <w:sz w:val="28"/>
          <w:lang w:eastAsia="ar-SA"/>
        </w:rPr>
        <w:t>и застройки Ушаковского муниципального образования применительно к населенным пунктам: с. Пивовариха, д. Худяково, п. Добролет, з. Поливаниха, п. Горячий Ключ, д. Новолисиха, п. Патроны, д. Бурдаковка,  п. Еловый (образуемый населенный пункт), п. Светлый (образуемый населенный пункт),</w:t>
      </w:r>
      <w:r w:rsidR="00EB6B52">
        <w:rPr>
          <w:rFonts w:eastAsia="Times New Roman"/>
          <w:sz w:val="28"/>
          <w:lang w:eastAsia="ar-SA"/>
        </w:rPr>
        <w:t xml:space="preserve"> </w:t>
      </w:r>
      <w:r w:rsidR="00EB6B52" w:rsidRPr="00EB6B52">
        <w:rPr>
          <w:rFonts w:eastAsia="Times New Roman"/>
          <w:sz w:val="28"/>
          <w:lang w:eastAsia="ar-SA"/>
        </w:rPr>
        <w:t>п.</w:t>
      </w:r>
      <w:r w:rsidR="00EB6B52">
        <w:rPr>
          <w:rFonts w:eastAsia="Times New Roman"/>
          <w:sz w:val="28"/>
          <w:lang w:eastAsia="ar-SA"/>
        </w:rPr>
        <w:t> </w:t>
      </w:r>
      <w:r w:rsidR="00EB6B52" w:rsidRPr="00EB6B52">
        <w:rPr>
          <w:rFonts w:eastAsia="Times New Roman"/>
          <w:sz w:val="28"/>
          <w:lang w:eastAsia="ar-SA"/>
        </w:rPr>
        <w:t>Солнечный (образуемый населенный пункт)</w:t>
      </w:r>
      <w:r w:rsidR="00EB6B52">
        <w:rPr>
          <w:rFonts w:eastAsia="Times New Roman"/>
          <w:sz w:val="28"/>
          <w:lang w:eastAsia="ar-SA"/>
        </w:rPr>
        <w:t>, утвержденных</w:t>
      </w:r>
      <w:r w:rsidR="00EB6B52" w:rsidRPr="00EB6B52">
        <w:rPr>
          <w:rFonts w:eastAsia="Times New Roman"/>
          <w:sz w:val="28"/>
          <w:lang w:eastAsia="ar-SA"/>
        </w:rPr>
        <w:t xml:space="preserve"> решени</w:t>
      </w:r>
      <w:r w:rsidR="00EB6B52">
        <w:rPr>
          <w:rFonts w:eastAsia="Times New Roman"/>
          <w:sz w:val="28"/>
          <w:lang w:eastAsia="ar-SA"/>
        </w:rPr>
        <w:t>ем</w:t>
      </w:r>
      <w:r w:rsidR="00EB6B52" w:rsidRPr="00EB6B52">
        <w:rPr>
          <w:rFonts w:eastAsia="Times New Roman"/>
          <w:sz w:val="28"/>
          <w:lang w:eastAsia="ar-SA"/>
        </w:rPr>
        <w:t xml:space="preserve"> Думы Ушаковского муниципального образования от 31.08.2016 № 27</w:t>
      </w:r>
      <w:r w:rsidR="00EB6B52">
        <w:rPr>
          <w:rFonts w:eastAsia="Times New Roman"/>
          <w:sz w:val="28"/>
          <w:lang w:eastAsia="ar-SA"/>
        </w:rPr>
        <w:t xml:space="preserve">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  <w:r w:rsidR="00660056">
        <w:rPr>
          <w:rFonts w:eastAsia="Times New Roman"/>
          <w:sz w:val="28"/>
          <w:lang w:eastAsia="ar-SA"/>
        </w:rPr>
        <w:t xml:space="preserve"> </w:t>
      </w:r>
      <w:r w:rsidR="006A7C69"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467311" w:rsidRPr="005130DA" w:rsidRDefault="009D2CFA" w:rsidP="00467311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D2CFA">
        <w:rPr>
          <w:rFonts w:eastAsia="Times New Roman"/>
          <w:sz w:val="28"/>
          <w:lang w:eastAsia="ar-SA"/>
        </w:rPr>
        <w:t>1. Назначить публичные</w:t>
      </w:r>
      <w:r w:rsidR="00660056" w:rsidRPr="00660056">
        <w:rPr>
          <w:rFonts w:eastAsia="Times New Roman"/>
          <w:sz w:val="28"/>
          <w:lang w:eastAsia="ar-SA"/>
        </w:rPr>
        <w:t xml:space="preserve"> </w:t>
      </w:r>
      <w:r w:rsidR="00EB6B52">
        <w:rPr>
          <w:rFonts w:eastAsia="Times New Roman"/>
          <w:sz w:val="28"/>
          <w:lang w:eastAsia="ar-SA"/>
        </w:rPr>
        <w:t>слушания</w:t>
      </w:r>
      <w:r w:rsidR="00467311">
        <w:rPr>
          <w:rFonts w:eastAsia="Times New Roman"/>
          <w:sz w:val="28"/>
          <w:lang w:eastAsia="ar-SA"/>
        </w:rPr>
        <w:t xml:space="preserve"> по проекту </w:t>
      </w:r>
      <w:r w:rsidR="00EB6B52" w:rsidRPr="00EB6B52">
        <w:rPr>
          <w:sz w:val="28"/>
          <w:szCs w:val="28"/>
        </w:rPr>
        <w:t xml:space="preserve">внесения изменений в правила землепользования и застройки Ушаковского муниципального </w:t>
      </w:r>
      <w:r w:rsidR="00EB6B52" w:rsidRPr="00EB6B52">
        <w:rPr>
          <w:sz w:val="28"/>
          <w:szCs w:val="28"/>
        </w:rPr>
        <w:lastRenderedPageBreak/>
        <w:t>образования на часть территории – в границах населенного пункта – поселок Патроны</w:t>
      </w:r>
      <w:r w:rsidR="00467311">
        <w:rPr>
          <w:sz w:val="28"/>
          <w:szCs w:val="28"/>
        </w:rPr>
        <w:t>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0726BC" w:rsidRPr="00C55826" w:rsidRDefault="009D2CFA" w:rsidP="009C00A4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D2CFA">
        <w:rPr>
          <w:sz w:val="28"/>
          <w:lang w:eastAsia="ar-SA"/>
        </w:rPr>
        <w:t xml:space="preserve">2. </w:t>
      </w:r>
      <w:r w:rsidRPr="00C55826">
        <w:rPr>
          <w:sz w:val="28"/>
          <w:szCs w:val="28"/>
        </w:rPr>
        <w:t xml:space="preserve">Утвердить план работы по подготовке и проведению публичных слушаний по проекту </w:t>
      </w:r>
      <w:r w:rsidR="00EB6B52" w:rsidRPr="00EB6B52">
        <w:rPr>
          <w:sz w:val="28"/>
          <w:szCs w:val="28"/>
        </w:rPr>
        <w:t xml:space="preserve"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поселок Патроны </w:t>
      </w:r>
      <w:r w:rsidR="008749E7" w:rsidRPr="00C55826">
        <w:rPr>
          <w:sz w:val="28"/>
          <w:szCs w:val="28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Назначить органом, уполномоченным на проведение публичных слушаний</w:t>
      </w:r>
      <w:r w:rsidR="00514A00">
        <w:rPr>
          <w:rFonts w:eastAsia="Times New Roman"/>
          <w:sz w:val="28"/>
          <w:lang w:eastAsia="ar-SA"/>
        </w:rPr>
        <w:t>,</w:t>
      </w:r>
      <w:r w:rsidR="0035620B">
        <w:rPr>
          <w:rFonts w:eastAsia="Times New Roman"/>
          <w:sz w:val="28"/>
          <w:lang w:eastAsia="ar-SA"/>
        </w:rPr>
        <w:t xml:space="preserve"> комиссию </w:t>
      </w:r>
      <w:r w:rsidR="0035620B" w:rsidRPr="007920F5">
        <w:rPr>
          <w:rFonts w:eastAsia="Times New Roman"/>
          <w:bCs/>
          <w:sz w:val="28"/>
          <w:szCs w:val="28"/>
          <w:lang w:eastAsia="ar-SA"/>
        </w:rPr>
        <w:t>по подготовке правил землепользования и застройки</w:t>
      </w:r>
      <w:r w:rsidR="0035620B">
        <w:rPr>
          <w:rFonts w:eastAsia="Times New Roman"/>
          <w:bCs/>
          <w:sz w:val="28"/>
          <w:szCs w:val="28"/>
          <w:lang w:eastAsia="ar-SA"/>
        </w:rPr>
        <w:t>.</w:t>
      </w: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4.</w:t>
      </w:r>
      <w:r w:rsidRPr="0035620B">
        <w:t xml:space="preserve"> </w:t>
      </w:r>
      <w:r>
        <w:rPr>
          <w:rFonts w:eastAsia="Times New Roman"/>
          <w:sz w:val="28"/>
          <w:lang w:eastAsia="ar-SA"/>
        </w:rPr>
        <w:t>К</w:t>
      </w:r>
      <w:r w:rsidRPr="0035620B">
        <w:rPr>
          <w:rFonts w:eastAsia="Times New Roman"/>
          <w:sz w:val="28"/>
          <w:lang w:eastAsia="ar-SA"/>
        </w:rPr>
        <w:t>омисси</w:t>
      </w:r>
      <w:r>
        <w:rPr>
          <w:rFonts w:eastAsia="Times New Roman"/>
          <w:sz w:val="28"/>
          <w:lang w:eastAsia="ar-SA"/>
        </w:rPr>
        <w:t>и</w:t>
      </w:r>
      <w:r w:rsidRPr="0035620B">
        <w:rPr>
          <w:rFonts w:eastAsia="Times New Roman"/>
          <w:sz w:val="28"/>
          <w:lang w:eastAsia="ar-SA"/>
        </w:rPr>
        <w:t xml:space="preserve"> по подготовке прав</w:t>
      </w:r>
      <w:r>
        <w:rPr>
          <w:rFonts w:eastAsia="Times New Roman"/>
          <w:sz w:val="28"/>
          <w:lang w:eastAsia="ar-SA"/>
        </w:rPr>
        <w:t>ил землепользования и застройки: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BE15D4">
        <w:rPr>
          <w:rFonts w:eastAsia="Times New Roman"/>
          <w:sz w:val="28"/>
          <w:lang w:eastAsia="ar-SA"/>
        </w:rPr>
        <w:t xml:space="preserve">. В </w:t>
      </w:r>
      <w:r w:rsidR="009D2CFA" w:rsidRPr="009D2CFA">
        <w:rPr>
          <w:rFonts w:eastAsia="Times New Roman"/>
          <w:sz w:val="28"/>
          <w:lang w:eastAsia="ar-SA"/>
        </w:rPr>
        <w:t xml:space="preserve">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CB51FE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</w:t>
      </w:r>
      <w:r w:rsid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CB51FE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="007B6239" w:rsidRP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>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</w:t>
      </w:r>
      <w:r w:rsidR="000726BC">
        <w:rPr>
          <w:rFonts w:eastAsia="Times New Roman"/>
          <w:sz w:val="28"/>
          <w:lang w:eastAsia="ar-SA"/>
        </w:rPr>
        <w:t xml:space="preserve"> 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731BE1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>
        <w:rPr>
          <w:rFonts w:eastAsia="Times New Roman"/>
          <w:sz w:val="28"/>
          <w:szCs w:val="28"/>
          <w:lang w:eastAsia="ar-SA"/>
        </w:rPr>
        <w:t>ы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181689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181689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20072F" w:rsidRPr="0020072F" w:rsidRDefault="0020072F" w:rsidP="00181689">
      <w:pPr>
        <w:ind w:left="4678"/>
        <w:jc w:val="right"/>
        <w:rPr>
          <w:lang w:eastAsia="ar-SA"/>
        </w:rPr>
      </w:pPr>
      <w:r w:rsidRPr="0020072F">
        <w:rPr>
          <w:lang w:eastAsia="ar-SA"/>
        </w:rPr>
        <w:t xml:space="preserve">от </w:t>
      </w:r>
      <w:r w:rsidR="00731BE1">
        <w:rPr>
          <w:lang w:eastAsia="ar-SA"/>
        </w:rPr>
        <w:t>12.04.2017</w:t>
      </w:r>
      <w:r w:rsidRPr="0020072F">
        <w:rPr>
          <w:lang w:eastAsia="ar-SA"/>
        </w:rPr>
        <w:t xml:space="preserve"> г. № </w:t>
      </w:r>
      <w:r w:rsidR="00731BE1">
        <w:rPr>
          <w:lang w:eastAsia="ar-SA"/>
        </w:rPr>
        <w:t>125</w:t>
      </w:r>
    </w:p>
    <w:p w:rsidR="007B6239" w:rsidRPr="007B6239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C55826" w:rsidRDefault="007B6239" w:rsidP="00C558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826">
        <w:rPr>
          <w:rFonts w:ascii="Times New Roman" w:hAnsi="Times New Roman" w:cs="Times New Roman"/>
          <w:sz w:val="28"/>
          <w:szCs w:val="28"/>
        </w:rPr>
        <w:t>П Л А Н</w:t>
      </w:r>
    </w:p>
    <w:p w:rsidR="008A4857" w:rsidRPr="00C55826" w:rsidRDefault="007B6239" w:rsidP="00C558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826">
        <w:rPr>
          <w:rFonts w:ascii="Times New Roman" w:hAnsi="Times New Roman" w:cs="Times New Roman"/>
          <w:sz w:val="28"/>
          <w:szCs w:val="28"/>
        </w:rPr>
        <w:t xml:space="preserve">работы по подготовке и проведению публичных слушаний по проекту </w:t>
      </w:r>
      <w:r w:rsidR="00EB6B52" w:rsidRPr="00EB6B5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поселок Патроны</w:t>
      </w:r>
    </w:p>
    <w:p w:rsidR="008A4857" w:rsidRDefault="008A4857" w:rsidP="008A4857">
      <w:pPr>
        <w:rPr>
          <w:rFonts w:eastAsia="Times New Roman"/>
          <w:sz w:val="28"/>
          <w:szCs w:val="28"/>
          <w:lang w:eastAsia="ar-SA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6E1CF8" w:rsidRPr="00412D0C" w:rsidTr="0042276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6E1CF8" w:rsidRPr="00412D0C" w:rsidTr="0042276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6E1CF8" w:rsidRPr="00412D0C" w:rsidTr="00422761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A66C02" w:rsidRDefault="00A66C02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>с 1</w:t>
            </w:r>
            <w:r w:rsidR="002F0F61">
              <w:rPr>
                <w:rFonts w:eastAsia="Times New Roman"/>
              </w:rPr>
              <w:t>7</w:t>
            </w:r>
            <w:r w:rsidR="006E1CF8" w:rsidRPr="00A66C02">
              <w:rPr>
                <w:rFonts w:eastAsia="Times New Roman"/>
              </w:rPr>
              <w:t>.04.2017 г.</w:t>
            </w: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 xml:space="preserve">по </w:t>
            </w:r>
            <w:r w:rsidR="002F0F61">
              <w:rPr>
                <w:rFonts w:eastAsia="Times New Roman"/>
              </w:rPr>
              <w:t>05</w:t>
            </w:r>
            <w:r w:rsidRPr="00A66C02">
              <w:rPr>
                <w:rFonts w:eastAsia="Times New Roman"/>
              </w:rPr>
              <w:t>.05.2017 г.</w:t>
            </w: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 xml:space="preserve">с 8.00 до 12.00 часов, </w:t>
            </w:r>
          </w:p>
          <w:p w:rsidR="006E1CF8" w:rsidRPr="002347E6" w:rsidRDefault="006E1CF8" w:rsidP="00422761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 w:rsidRPr="00A66C02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  <w:r>
              <w:rPr>
                <w:rFonts w:eastAsia="Times New Roman"/>
              </w:rPr>
              <w:t>; п. Патроны ул. Школьная, 2</w:t>
            </w:r>
          </w:p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</w:p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r w:rsidRPr="00412D0C">
              <w:rPr>
                <w:rFonts w:eastAsia="Times New Roman"/>
                <w:lang w:val="en-US"/>
              </w:rPr>
              <w:t>ushakovskoe</w:t>
            </w:r>
            <w:r w:rsidRPr="00412D0C">
              <w:rPr>
                <w:rFonts w:eastAsia="Times New Roman"/>
              </w:rPr>
              <w:t>-</w:t>
            </w:r>
            <w:r w:rsidRPr="00412D0C">
              <w:rPr>
                <w:rFonts w:eastAsia="Times New Roman"/>
                <w:lang w:val="en-US"/>
              </w:rPr>
              <w:t>mo</w:t>
            </w:r>
            <w:r w:rsidRPr="00412D0C">
              <w:rPr>
                <w:rFonts w:eastAsia="Times New Roman"/>
              </w:rPr>
              <w:t>.</w:t>
            </w:r>
            <w:r w:rsidRPr="00412D0C">
              <w:rPr>
                <w:rFonts w:eastAsia="Times New Roman"/>
                <w:lang w:val="en-US"/>
              </w:rPr>
              <w:t>ru</w:t>
            </w:r>
          </w:p>
        </w:tc>
      </w:tr>
      <w:tr w:rsidR="006E1CF8" w:rsidRPr="00412D0C" w:rsidTr="0042276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>с 1</w:t>
            </w:r>
            <w:r w:rsidR="002F0F61">
              <w:rPr>
                <w:rFonts w:eastAsia="Times New Roman"/>
              </w:rPr>
              <w:t>7</w:t>
            </w:r>
            <w:r w:rsidRPr="00A66C02">
              <w:rPr>
                <w:rFonts w:eastAsia="Times New Roman"/>
              </w:rPr>
              <w:t>.04.2017 г.</w:t>
            </w:r>
          </w:p>
          <w:p w:rsidR="006E1CF8" w:rsidRPr="00A66C02" w:rsidRDefault="000E35B7" w:rsidP="00422761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 w:rsidR="002F0F61">
              <w:rPr>
                <w:rFonts w:eastAsia="Times New Roman"/>
              </w:rPr>
              <w:t>05</w:t>
            </w:r>
            <w:r w:rsidR="006E1CF8" w:rsidRPr="00A66C02">
              <w:rPr>
                <w:rFonts w:eastAsia="Times New Roman"/>
              </w:rPr>
              <w:t>.05.2017 г.</w:t>
            </w: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 xml:space="preserve">с 8.00 до 12.00 часов, </w:t>
            </w: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>с 13.00 до 16.00 часов, кроме сб., вскр.</w:t>
            </w:r>
          </w:p>
          <w:p w:rsidR="006E1CF8" w:rsidRPr="002347E6" w:rsidRDefault="006E1CF8" w:rsidP="00422761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6E1CF8" w:rsidRPr="00412D0C" w:rsidTr="00422761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A66C02" w:rsidRDefault="002F0F61" w:rsidP="00422761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 17</w:t>
            </w:r>
            <w:r w:rsidR="006E1CF8" w:rsidRPr="00A66C02">
              <w:rPr>
                <w:rFonts w:eastAsia="Times New Roman"/>
              </w:rPr>
              <w:t>.04.2017 г.</w:t>
            </w:r>
          </w:p>
          <w:p w:rsidR="006E1CF8" w:rsidRPr="00A66C02" w:rsidRDefault="002F0F61" w:rsidP="00422761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02</w:t>
            </w:r>
            <w:r w:rsidR="00A66C02" w:rsidRPr="00A66C02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6E1CF8" w:rsidRPr="00A66C02">
              <w:rPr>
                <w:rFonts w:eastAsia="Times New Roman"/>
              </w:rPr>
              <w:t>.2017 г.</w:t>
            </w: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 xml:space="preserve">с 8.00 до 12.00 часов, </w:t>
            </w:r>
          </w:p>
          <w:p w:rsidR="006E1CF8" w:rsidRPr="002347E6" w:rsidRDefault="006E1CF8" w:rsidP="00422761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 w:rsidRPr="00A66C02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6E1CF8" w:rsidRPr="00412D0C" w:rsidTr="0042276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A66C02" w:rsidRDefault="002F0F61" w:rsidP="00422761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A66C02" w:rsidRPr="00A66C02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A66C02" w:rsidRPr="00A66C02">
              <w:rPr>
                <w:rFonts w:eastAsia="Times New Roman"/>
              </w:rPr>
              <w:t xml:space="preserve">.2017 г. с 16.30 </w:t>
            </w:r>
            <w:r w:rsidR="006E1CF8" w:rsidRPr="00A66C02">
              <w:rPr>
                <w:rFonts w:eastAsia="Times New Roman"/>
              </w:rPr>
              <w:t xml:space="preserve">часов до 18.00 часов </w:t>
            </w:r>
          </w:p>
          <w:p w:rsidR="006E1CF8" w:rsidRPr="002347E6" w:rsidRDefault="006E1CF8" w:rsidP="00422761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в п. Патроны</w:t>
            </w:r>
            <w:r w:rsidRPr="00412D0C">
              <w:rPr>
                <w:rFonts w:eastAsia="Times New Roman"/>
              </w:rPr>
              <w:t xml:space="preserve"> в здании </w:t>
            </w:r>
            <w:r>
              <w:rPr>
                <w:rFonts w:eastAsia="Times New Roman"/>
              </w:rPr>
              <w:t>клуба</w:t>
            </w:r>
            <w:r w:rsidRPr="00412D0C">
              <w:rPr>
                <w:rFonts w:eastAsia="Times New Roman"/>
              </w:rPr>
              <w:t>, расположенного по</w:t>
            </w:r>
            <w:r>
              <w:rPr>
                <w:rFonts w:eastAsia="Times New Roman"/>
              </w:rPr>
              <w:t xml:space="preserve"> адресу:</w:t>
            </w:r>
            <w:r>
              <w:rPr>
                <w:rFonts w:eastAsia="Times New Roman"/>
              </w:rPr>
              <w:br/>
            </w:r>
            <w:r w:rsidRPr="00BF43D6">
              <w:rPr>
                <w:rFonts w:eastAsia="Times New Roman"/>
              </w:rPr>
              <w:t>п. Патроны ул. Школьная, 2</w:t>
            </w:r>
          </w:p>
        </w:tc>
      </w:tr>
      <w:tr w:rsidR="006E1CF8" w:rsidRPr="00412D0C" w:rsidTr="00422761">
        <w:trPr>
          <w:trHeight w:val="8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A66C02" w:rsidRDefault="002F0F61" w:rsidP="004227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A66C02" w:rsidRPr="00A66C02">
              <w:rPr>
                <w:rFonts w:eastAsia="Times New Roman"/>
              </w:rPr>
              <w:t>.</w:t>
            </w:r>
            <w:r w:rsidR="00A66C02" w:rsidRPr="00A66C02"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  <w:r w:rsidR="006E1CF8" w:rsidRPr="00A66C02">
              <w:rPr>
                <w:rFonts w:eastAsia="Times New Roman"/>
              </w:rPr>
              <w:t xml:space="preserve">.2017 г.  в  18.00 часов </w:t>
            </w:r>
          </w:p>
          <w:p w:rsidR="006E1CF8" w:rsidRPr="002347E6" w:rsidRDefault="006E1CF8" w:rsidP="00422761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BF43D6">
              <w:rPr>
                <w:rFonts w:eastAsia="Times New Roman"/>
              </w:rPr>
              <w:t>п. Патроны ул. Школьная, 2</w:t>
            </w:r>
          </w:p>
        </w:tc>
      </w:tr>
      <w:tr w:rsidR="006E1CF8" w:rsidRPr="00412D0C" w:rsidTr="00422761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>с 1</w:t>
            </w:r>
            <w:r w:rsidR="002F0F61">
              <w:rPr>
                <w:rFonts w:eastAsia="Times New Roman"/>
              </w:rPr>
              <w:t>7</w:t>
            </w:r>
            <w:r w:rsidRPr="00A66C02">
              <w:rPr>
                <w:rFonts w:eastAsia="Times New Roman"/>
              </w:rPr>
              <w:t>.04.2017 г.</w:t>
            </w:r>
          </w:p>
          <w:p w:rsidR="006E1CF8" w:rsidRPr="00A66C02" w:rsidRDefault="000E35B7" w:rsidP="00422761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0</w:t>
            </w:r>
            <w:r w:rsidR="002F0F61">
              <w:rPr>
                <w:rFonts w:eastAsia="Times New Roman"/>
              </w:rPr>
              <w:t>5</w:t>
            </w:r>
            <w:r w:rsidR="006E1CF8" w:rsidRPr="00A66C02">
              <w:rPr>
                <w:rFonts w:eastAsia="Times New Roman"/>
              </w:rPr>
              <w:t>.05.2017 г.</w:t>
            </w: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 xml:space="preserve">с 8.00 до 12.00 часов, </w:t>
            </w:r>
          </w:p>
          <w:p w:rsidR="006E1CF8" w:rsidRPr="00A66C02" w:rsidRDefault="006E1CF8" w:rsidP="00422761">
            <w:pPr>
              <w:widowControl/>
              <w:suppressAutoHyphens w:val="0"/>
              <w:rPr>
                <w:rFonts w:eastAsia="Times New Roman"/>
              </w:rPr>
            </w:pPr>
            <w:r w:rsidRPr="00A66C02">
              <w:rPr>
                <w:rFonts w:eastAsia="Times New Roman"/>
              </w:rPr>
              <w:t>с 13.00 до 16.00 часов, кроме сб., вскр.</w:t>
            </w:r>
          </w:p>
          <w:p w:rsidR="006E1CF8" w:rsidRPr="002347E6" w:rsidRDefault="006E1CF8" w:rsidP="00422761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8" w:rsidRPr="00412D0C" w:rsidRDefault="006E1CF8" w:rsidP="00422761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0E35B7" w:rsidRPr="00412D0C" w:rsidTr="00422761">
        <w:trPr>
          <w:gridAfter w:val="1"/>
          <w:wAfter w:w="6" w:type="dxa"/>
          <w:trHeight w:val="78"/>
        </w:trPr>
        <w:tc>
          <w:tcPr>
            <w:tcW w:w="747" w:type="dxa"/>
          </w:tcPr>
          <w:p w:rsidR="000E35B7" w:rsidRPr="00412D0C" w:rsidRDefault="000E35B7" w:rsidP="000E35B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411" w:type="dxa"/>
          </w:tcPr>
          <w:p w:rsidR="000E35B7" w:rsidRPr="00412D0C" w:rsidRDefault="000E35B7" w:rsidP="000E35B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0E35B7" w:rsidRPr="00164576" w:rsidRDefault="002F0F61" w:rsidP="000E35B7">
            <w:pPr>
              <w:jc w:val="center"/>
            </w:pPr>
            <w:r>
              <w:t>до 10</w:t>
            </w:r>
            <w:r w:rsidR="000E35B7" w:rsidRPr="00164576">
              <w:t>.05.2017 г.</w:t>
            </w:r>
          </w:p>
        </w:tc>
        <w:tc>
          <w:tcPr>
            <w:tcW w:w="3827" w:type="dxa"/>
          </w:tcPr>
          <w:p w:rsidR="000E35B7" w:rsidRPr="00412D0C" w:rsidRDefault="000E35B7" w:rsidP="000E35B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0E35B7" w:rsidRPr="00412D0C" w:rsidTr="00422761">
        <w:trPr>
          <w:gridAfter w:val="1"/>
          <w:wAfter w:w="6" w:type="dxa"/>
          <w:trHeight w:val="78"/>
        </w:trPr>
        <w:tc>
          <w:tcPr>
            <w:tcW w:w="747" w:type="dxa"/>
          </w:tcPr>
          <w:p w:rsidR="000E35B7" w:rsidRPr="00412D0C" w:rsidRDefault="000E35B7" w:rsidP="000E35B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0E35B7" w:rsidRPr="00412D0C" w:rsidRDefault="000E35B7" w:rsidP="000E35B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0E35B7" w:rsidRPr="00164576" w:rsidRDefault="002F0F61" w:rsidP="000E35B7">
            <w:pPr>
              <w:jc w:val="center"/>
            </w:pPr>
            <w:r>
              <w:t>до 15</w:t>
            </w:r>
            <w:r w:rsidR="000E35B7" w:rsidRPr="00164576">
              <w:t>.05.2017 г.</w:t>
            </w:r>
          </w:p>
        </w:tc>
        <w:tc>
          <w:tcPr>
            <w:tcW w:w="3827" w:type="dxa"/>
          </w:tcPr>
          <w:p w:rsidR="000E35B7" w:rsidRPr="00412D0C" w:rsidRDefault="000E35B7" w:rsidP="000E35B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0E35B7" w:rsidRPr="00EA50CA" w:rsidTr="00422761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7" w:rsidRPr="00412D0C" w:rsidRDefault="000E35B7" w:rsidP="000E35B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7" w:rsidRPr="00412D0C" w:rsidRDefault="000E35B7" w:rsidP="000E35B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7" w:rsidRDefault="002F0F61" w:rsidP="000E35B7">
            <w:pPr>
              <w:jc w:val="center"/>
            </w:pPr>
            <w:r>
              <w:t>до 16</w:t>
            </w:r>
            <w:bookmarkStart w:id="0" w:name="_GoBack"/>
            <w:bookmarkEnd w:id="0"/>
            <w:r w:rsidR="000E35B7" w:rsidRPr="00164576">
              <w:t>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7" w:rsidRPr="00EA50CA" w:rsidRDefault="000E35B7" w:rsidP="000E35B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6E1CF8" w:rsidRDefault="006E1CF8" w:rsidP="006E1CF8">
      <w:pPr>
        <w:widowControl/>
        <w:suppressAutoHyphens w:val="0"/>
        <w:jc w:val="center"/>
        <w:rPr>
          <w:rFonts w:eastAsia="Times New Roman"/>
        </w:rPr>
      </w:pPr>
    </w:p>
    <w:p w:rsidR="006E1CF8" w:rsidRDefault="006E1CF8" w:rsidP="006E1CF8">
      <w:pPr>
        <w:widowControl/>
        <w:suppressAutoHyphens w:val="0"/>
        <w:jc w:val="center"/>
        <w:rPr>
          <w:rFonts w:eastAsia="Times New Roman"/>
        </w:rPr>
      </w:pPr>
    </w:p>
    <w:p w:rsidR="008A4857" w:rsidRDefault="008A4857" w:rsidP="008A4857">
      <w:pPr>
        <w:rPr>
          <w:rFonts w:eastAsia="Times New Roman"/>
          <w:sz w:val="28"/>
          <w:szCs w:val="28"/>
          <w:lang w:eastAsia="ar-SA"/>
        </w:rPr>
      </w:pPr>
    </w:p>
    <w:p w:rsidR="008A4857" w:rsidRPr="006F1FBB" w:rsidRDefault="00731BE1" w:rsidP="008A4857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главы</w:t>
      </w:r>
      <w:r w:rsidR="008A4857"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="008A4857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</w:t>
      </w:r>
      <w:r w:rsidR="008A4857">
        <w:rPr>
          <w:rFonts w:eastAsia="Times New Roman"/>
          <w:sz w:val="28"/>
          <w:szCs w:val="28"/>
          <w:lang w:eastAsia="ar-SA"/>
        </w:rPr>
        <w:t xml:space="preserve">   </w:t>
      </w:r>
      <w:r w:rsidR="008A4857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8A4857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52" w:rsidRDefault="00786A52" w:rsidP="00E54C7C">
      <w:r>
        <w:separator/>
      </w:r>
    </w:p>
  </w:endnote>
  <w:endnote w:type="continuationSeparator" w:id="0">
    <w:p w:rsidR="00786A52" w:rsidRDefault="00786A52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52" w:rsidRDefault="00786A52" w:rsidP="00E54C7C">
      <w:r>
        <w:separator/>
      </w:r>
    </w:p>
  </w:footnote>
  <w:footnote w:type="continuationSeparator" w:id="0">
    <w:p w:rsidR="00786A52" w:rsidRDefault="00786A52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23DE"/>
    <w:rsid w:val="000038AC"/>
    <w:rsid w:val="00012C30"/>
    <w:rsid w:val="00015414"/>
    <w:rsid w:val="000211A5"/>
    <w:rsid w:val="000221DD"/>
    <w:rsid w:val="00023B34"/>
    <w:rsid w:val="0003530F"/>
    <w:rsid w:val="0004008D"/>
    <w:rsid w:val="00045803"/>
    <w:rsid w:val="000464C0"/>
    <w:rsid w:val="000470DB"/>
    <w:rsid w:val="0005163E"/>
    <w:rsid w:val="00052D01"/>
    <w:rsid w:val="00054DAD"/>
    <w:rsid w:val="000617D0"/>
    <w:rsid w:val="00071CA3"/>
    <w:rsid w:val="000726BC"/>
    <w:rsid w:val="00080C60"/>
    <w:rsid w:val="00087E24"/>
    <w:rsid w:val="00094670"/>
    <w:rsid w:val="000B5397"/>
    <w:rsid w:val="000C5390"/>
    <w:rsid w:val="000D2526"/>
    <w:rsid w:val="000D6FE9"/>
    <w:rsid w:val="000E0672"/>
    <w:rsid w:val="000E35B7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1689"/>
    <w:rsid w:val="00183427"/>
    <w:rsid w:val="0019210F"/>
    <w:rsid w:val="0019671F"/>
    <w:rsid w:val="001A4266"/>
    <w:rsid w:val="001A5909"/>
    <w:rsid w:val="001A7023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0072F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E15EB"/>
    <w:rsid w:val="002E2C15"/>
    <w:rsid w:val="002E4643"/>
    <w:rsid w:val="002F0F61"/>
    <w:rsid w:val="003035CE"/>
    <w:rsid w:val="003149BE"/>
    <w:rsid w:val="00315A38"/>
    <w:rsid w:val="00321331"/>
    <w:rsid w:val="00323DD0"/>
    <w:rsid w:val="003341FD"/>
    <w:rsid w:val="00335455"/>
    <w:rsid w:val="00343F3B"/>
    <w:rsid w:val="003528B4"/>
    <w:rsid w:val="00353400"/>
    <w:rsid w:val="0035620B"/>
    <w:rsid w:val="00360942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12D0C"/>
    <w:rsid w:val="00420B5E"/>
    <w:rsid w:val="0043593E"/>
    <w:rsid w:val="004516E8"/>
    <w:rsid w:val="00456269"/>
    <w:rsid w:val="00467311"/>
    <w:rsid w:val="00476366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6D46"/>
    <w:rsid w:val="00504E94"/>
    <w:rsid w:val="00513652"/>
    <w:rsid w:val="00514A00"/>
    <w:rsid w:val="00520AC8"/>
    <w:rsid w:val="00522237"/>
    <w:rsid w:val="005251CE"/>
    <w:rsid w:val="005303C3"/>
    <w:rsid w:val="00532925"/>
    <w:rsid w:val="005330AF"/>
    <w:rsid w:val="00535328"/>
    <w:rsid w:val="005505FC"/>
    <w:rsid w:val="00567AEF"/>
    <w:rsid w:val="00581C95"/>
    <w:rsid w:val="00596EB3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0056"/>
    <w:rsid w:val="0066144C"/>
    <w:rsid w:val="00664F44"/>
    <w:rsid w:val="00666108"/>
    <w:rsid w:val="006667A5"/>
    <w:rsid w:val="00670A0D"/>
    <w:rsid w:val="00676A8D"/>
    <w:rsid w:val="00693FFC"/>
    <w:rsid w:val="006A7C69"/>
    <w:rsid w:val="006B502E"/>
    <w:rsid w:val="006B51B4"/>
    <w:rsid w:val="006C2C84"/>
    <w:rsid w:val="006C4B27"/>
    <w:rsid w:val="006C7DDB"/>
    <w:rsid w:val="006E1CF8"/>
    <w:rsid w:val="006E71E6"/>
    <w:rsid w:val="006F1FBB"/>
    <w:rsid w:val="006F4B30"/>
    <w:rsid w:val="00713DA0"/>
    <w:rsid w:val="00731BE1"/>
    <w:rsid w:val="00743C5F"/>
    <w:rsid w:val="007462CF"/>
    <w:rsid w:val="0075755F"/>
    <w:rsid w:val="00764A43"/>
    <w:rsid w:val="0077063B"/>
    <w:rsid w:val="00770C2A"/>
    <w:rsid w:val="00783959"/>
    <w:rsid w:val="007852EA"/>
    <w:rsid w:val="00786A52"/>
    <w:rsid w:val="007918DB"/>
    <w:rsid w:val="00792BBB"/>
    <w:rsid w:val="00792E33"/>
    <w:rsid w:val="007B4E3C"/>
    <w:rsid w:val="007B6239"/>
    <w:rsid w:val="007B7770"/>
    <w:rsid w:val="007C118F"/>
    <w:rsid w:val="007C1507"/>
    <w:rsid w:val="007C3DDD"/>
    <w:rsid w:val="007D3FD2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133C"/>
    <w:rsid w:val="00833EAC"/>
    <w:rsid w:val="00860230"/>
    <w:rsid w:val="00863E65"/>
    <w:rsid w:val="00867505"/>
    <w:rsid w:val="00867884"/>
    <w:rsid w:val="008749E7"/>
    <w:rsid w:val="00875369"/>
    <w:rsid w:val="00891072"/>
    <w:rsid w:val="00893241"/>
    <w:rsid w:val="008949E7"/>
    <w:rsid w:val="008A4857"/>
    <w:rsid w:val="008A6F52"/>
    <w:rsid w:val="008B2D14"/>
    <w:rsid w:val="008C41E1"/>
    <w:rsid w:val="008C7A1B"/>
    <w:rsid w:val="008D2006"/>
    <w:rsid w:val="008D5C3F"/>
    <w:rsid w:val="008D74B6"/>
    <w:rsid w:val="008E190B"/>
    <w:rsid w:val="008F7E14"/>
    <w:rsid w:val="00902526"/>
    <w:rsid w:val="009134CA"/>
    <w:rsid w:val="009134D4"/>
    <w:rsid w:val="00927C55"/>
    <w:rsid w:val="00930B69"/>
    <w:rsid w:val="009327BC"/>
    <w:rsid w:val="00955386"/>
    <w:rsid w:val="0096020F"/>
    <w:rsid w:val="009932E3"/>
    <w:rsid w:val="00996543"/>
    <w:rsid w:val="00997D13"/>
    <w:rsid w:val="009A19F7"/>
    <w:rsid w:val="009A4212"/>
    <w:rsid w:val="009A4FAE"/>
    <w:rsid w:val="009B2637"/>
    <w:rsid w:val="009B5790"/>
    <w:rsid w:val="009C00A4"/>
    <w:rsid w:val="009D2CFA"/>
    <w:rsid w:val="009D55CC"/>
    <w:rsid w:val="009D6590"/>
    <w:rsid w:val="009E6335"/>
    <w:rsid w:val="00A05113"/>
    <w:rsid w:val="00A101A8"/>
    <w:rsid w:val="00A23500"/>
    <w:rsid w:val="00A421DD"/>
    <w:rsid w:val="00A42700"/>
    <w:rsid w:val="00A44860"/>
    <w:rsid w:val="00A52461"/>
    <w:rsid w:val="00A5577C"/>
    <w:rsid w:val="00A55F68"/>
    <w:rsid w:val="00A66C02"/>
    <w:rsid w:val="00A66E22"/>
    <w:rsid w:val="00A73292"/>
    <w:rsid w:val="00A81240"/>
    <w:rsid w:val="00A83635"/>
    <w:rsid w:val="00A83C41"/>
    <w:rsid w:val="00A91E2A"/>
    <w:rsid w:val="00A96D85"/>
    <w:rsid w:val="00AA4376"/>
    <w:rsid w:val="00AA70A8"/>
    <w:rsid w:val="00AB1F0E"/>
    <w:rsid w:val="00AB399F"/>
    <w:rsid w:val="00AC0A5B"/>
    <w:rsid w:val="00AC1EC3"/>
    <w:rsid w:val="00AC416D"/>
    <w:rsid w:val="00AE6E9D"/>
    <w:rsid w:val="00B07595"/>
    <w:rsid w:val="00B17454"/>
    <w:rsid w:val="00B26C4C"/>
    <w:rsid w:val="00B31CE3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6B0A"/>
    <w:rsid w:val="00BD0BE1"/>
    <w:rsid w:val="00BD760A"/>
    <w:rsid w:val="00BE15D4"/>
    <w:rsid w:val="00BE2FBF"/>
    <w:rsid w:val="00BF6041"/>
    <w:rsid w:val="00C0579A"/>
    <w:rsid w:val="00C142E5"/>
    <w:rsid w:val="00C14C33"/>
    <w:rsid w:val="00C30B70"/>
    <w:rsid w:val="00C327BA"/>
    <w:rsid w:val="00C37393"/>
    <w:rsid w:val="00C3756E"/>
    <w:rsid w:val="00C404A9"/>
    <w:rsid w:val="00C4326C"/>
    <w:rsid w:val="00C46919"/>
    <w:rsid w:val="00C536F0"/>
    <w:rsid w:val="00C55826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54F7"/>
    <w:rsid w:val="00CA7FF6"/>
    <w:rsid w:val="00CB058B"/>
    <w:rsid w:val="00CB51FE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CF23AF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201E"/>
    <w:rsid w:val="00D9495E"/>
    <w:rsid w:val="00D949E1"/>
    <w:rsid w:val="00DA15DC"/>
    <w:rsid w:val="00DA547A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7320E"/>
    <w:rsid w:val="00E84DC8"/>
    <w:rsid w:val="00E900F3"/>
    <w:rsid w:val="00E920EA"/>
    <w:rsid w:val="00E9293E"/>
    <w:rsid w:val="00E96D1F"/>
    <w:rsid w:val="00EB0A1A"/>
    <w:rsid w:val="00EB43CA"/>
    <w:rsid w:val="00EB6B52"/>
    <w:rsid w:val="00EE6E5F"/>
    <w:rsid w:val="00EF5CD5"/>
    <w:rsid w:val="00F0275D"/>
    <w:rsid w:val="00F136ED"/>
    <w:rsid w:val="00F13D37"/>
    <w:rsid w:val="00F24EA4"/>
    <w:rsid w:val="00F266F8"/>
    <w:rsid w:val="00F278BF"/>
    <w:rsid w:val="00F42D4C"/>
    <w:rsid w:val="00F47DBA"/>
    <w:rsid w:val="00F53DCF"/>
    <w:rsid w:val="00F56FD8"/>
    <w:rsid w:val="00F70688"/>
    <w:rsid w:val="00F73270"/>
    <w:rsid w:val="00F84B44"/>
    <w:rsid w:val="00F90C38"/>
    <w:rsid w:val="00FA29F8"/>
    <w:rsid w:val="00FA5EC5"/>
    <w:rsid w:val="00FB12AA"/>
    <w:rsid w:val="00FB6085"/>
    <w:rsid w:val="00FD4D5E"/>
    <w:rsid w:val="00FD6424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8527DD-87A1-48E5-9325-CE2E492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C5582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4706-FBD4-45CD-A3E3-24FB483A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admin</cp:lastModifiedBy>
  <cp:revision>10</cp:revision>
  <cp:lastPrinted>2016-06-30T00:15:00Z</cp:lastPrinted>
  <dcterms:created xsi:type="dcterms:W3CDTF">2017-04-11T01:14:00Z</dcterms:created>
  <dcterms:modified xsi:type="dcterms:W3CDTF">2017-04-19T08:26:00Z</dcterms:modified>
</cp:coreProperties>
</file>