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421FFB" w:rsidRDefault="00AE719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22</w:t>
      </w:r>
      <w:r w:rsidR="00540FF3">
        <w:rPr>
          <w:rFonts w:cs="Arial"/>
          <w:b/>
          <w:sz w:val="32"/>
          <w:szCs w:val="32"/>
          <w:lang w:eastAsia="ar-SA"/>
        </w:rPr>
        <w:t>.02</w:t>
      </w:r>
      <w:r w:rsidR="00421FFB">
        <w:rPr>
          <w:rFonts w:cs="Arial"/>
          <w:b/>
          <w:sz w:val="32"/>
          <w:szCs w:val="32"/>
          <w:lang w:eastAsia="ar-SA"/>
        </w:rPr>
        <w:t xml:space="preserve">.2018 г. № </w:t>
      </w:r>
      <w:r w:rsidR="00421FFB" w:rsidRPr="009143AE">
        <w:rPr>
          <w:rFonts w:cs="Arial"/>
          <w:b/>
          <w:sz w:val="32"/>
          <w:szCs w:val="32"/>
          <w:lang w:eastAsia="ar-SA"/>
        </w:rPr>
        <w:t>90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F106D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C551A4">
        <w:rPr>
          <w:rFonts w:cs="Arial"/>
          <w:b/>
          <w:sz w:val="32"/>
          <w:szCs w:val="32"/>
          <w:lang w:eastAsia="ar-SA"/>
        </w:rPr>
        <w:t>РЕШЕНИЕ ДУМЫ УШАКОВСКОГО МУНИЦИПАЛЬНОГО ОБРАЗОВАНИЯ № 33 ОТ 22.02.2013 ГОДА «ОБ УСЛОВИЯХ ОПЛАТЫ ТРУДА МУНИЦИПАЛЬНЫХ СЛУЖАЩИХ УШАКОВСКОГО МУНИЦИПАЛЬНОГО ОБРАЗОВАНИЯ</w:t>
      </w:r>
    </w:p>
    <w:p w:rsidR="006F106D" w:rsidRDefault="006F106D" w:rsidP="00B33958">
      <w:pPr>
        <w:ind w:firstLine="720"/>
        <w:rPr>
          <w:rFonts w:cs="Arial"/>
          <w:spacing w:val="4"/>
        </w:rPr>
      </w:pPr>
    </w:p>
    <w:p w:rsidR="00F267D4" w:rsidRDefault="00F267D4" w:rsidP="00B33958">
      <w:pPr>
        <w:ind w:firstLine="720"/>
        <w:rPr>
          <w:rFonts w:cs="Arial"/>
          <w:spacing w:val="4"/>
        </w:rPr>
      </w:pPr>
    </w:p>
    <w:p w:rsidR="00F267D4" w:rsidRPr="00F267D4" w:rsidRDefault="00F267D4" w:rsidP="00071856">
      <w:pPr>
        <w:ind w:firstLine="709"/>
        <w:textAlignment w:val="baseline"/>
        <w:rPr>
          <w:rFonts w:cs="Arial"/>
        </w:rPr>
      </w:pPr>
      <w:proofErr w:type="gramStart"/>
      <w:r w:rsidRPr="00F267D4">
        <w:rPr>
          <w:rFonts w:cs="Arial"/>
        </w:rPr>
        <w:t xml:space="preserve">Руководствуясь Федеральным законом от 02.03.2007 N 25-ФЗ "О муниципальной службе в Российской Федерации", Законами Иркутской области от 15.10.2007 N 88-оз "Об отдельных вопросах муниципальной службы в Иркутской области", </w:t>
      </w:r>
      <w:r w:rsidR="009440C4">
        <w:rPr>
          <w:rFonts w:cs="Arial"/>
        </w:rPr>
        <w:t>Постановлением правительства Иркутской области от 29.12.2009 г. № 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="009440C4">
        <w:rPr>
          <w:rFonts w:cs="Arial"/>
        </w:rPr>
        <w:t xml:space="preserve"> образований Иркутской области», </w:t>
      </w:r>
      <w:r w:rsidR="00071856" w:rsidRPr="00071856">
        <w:rPr>
          <w:rFonts w:cs="Arial"/>
        </w:rPr>
        <w:t xml:space="preserve">Уставом  Ушаковского </w:t>
      </w:r>
      <w:r w:rsidRPr="00F267D4">
        <w:rPr>
          <w:rFonts w:cs="Arial"/>
        </w:rPr>
        <w:t xml:space="preserve">муниципального образования, Дума </w:t>
      </w:r>
      <w:r w:rsidR="00071856" w:rsidRPr="00071856">
        <w:rPr>
          <w:rFonts w:cs="Arial"/>
        </w:rPr>
        <w:t xml:space="preserve"> Ушаковского муниципального образования </w:t>
      </w:r>
      <w:r w:rsidR="00071856">
        <w:rPr>
          <w:rFonts w:cs="Arial"/>
        </w:rPr>
        <w:t xml:space="preserve"> </w:t>
      </w:r>
    </w:p>
    <w:p w:rsidR="00071856" w:rsidRDefault="00071856" w:rsidP="00071856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071856" w:rsidRDefault="00071856" w:rsidP="00071856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071856" w:rsidRDefault="007E68A3" w:rsidP="00071856">
      <w:pPr>
        <w:ind w:firstLine="708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r w:rsidR="00071856" w:rsidRPr="00071856">
        <w:rPr>
          <w:rFonts w:cs="Arial"/>
          <w:color w:val="000000"/>
        </w:rPr>
        <w:t>Внести изменения в Решение Думы Ушаковского муниципального образования от 22.02.2013 г. № 33 «Об условиях оплаты труда муниципальных служащих Ушаковского муниципального образования»</w:t>
      </w:r>
      <w:r w:rsidR="00882B94">
        <w:rPr>
          <w:rFonts w:cs="Arial"/>
          <w:color w:val="000000"/>
        </w:rPr>
        <w:t xml:space="preserve"> изложив Приложение № 1, </w:t>
      </w:r>
      <w:r w:rsidR="00C77743">
        <w:rPr>
          <w:rFonts w:cs="Arial"/>
          <w:color w:val="000000"/>
        </w:rPr>
        <w:t>в новой редакции согласно Приложению к настоящему решению.</w:t>
      </w:r>
    </w:p>
    <w:p w:rsidR="007E68A3" w:rsidRPr="00284D2F" w:rsidRDefault="00882B94" w:rsidP="007E68A3">
      <w:pPr>
        <w:ind w:firstLine="708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 w:rsidR="007E68A3">
        <w:rPr>
          <w:rFonts w:cs="Arial"/>
          <w:color w:val="000000"/>
        </w:rPr>
        <w:tab/>
      </w:r>
      <w:r w:rsidR="007E68A3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7E68A3" w:rsidRDefault="00C77743" w:rsidP="007E68A3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7E68A3" w:rsidRPr="00284D2F">
        <w:rPr>
          <w:rFonts w:cs="Arial"/>
          <w:color w:val="000000"/>
        </w:rPr>
        <w:t>.</w:t>
      </w:r>
      <w:r w:rsidR="007E68A3" w:rsidRPr="00284D2F">
        <w:rPr>
          <w:rFonts w:cs="Arial"/>
          <w:color w:val="000000"/>
        </w:rPr>
        <w:tab/>
      </w:r>
      <w:proofErr w:type="gramStart"/>
      <w:r w:rsidR="007E68A3">
        <w:rPr>
          <w:rFonts w:cs="Arial"/>
          <w:color w:val="000000"/>
        </w:rPr>
        <w:t>Контроль за</w:t>
      </w:r>
      <w:proofErr w:type="gramEnd"/>
      <w:r w:rsidR="007E68A3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7E68A3" w:rsidRPr="00284D2F" w:rsidRDefault="007E68A3" w:rsidP="007E68A3">
      <w:pPr>
        <w:ind w:firstLine="709"/>
        <w:textAlignment w:val="baseline"/>
        <w:rPr>
          <w:rFonts w:cs="Arial"/>
          <w:color w:val="000000"/>
        </w:rPr>
      </w:pPr>
    </w:p>
    <w:p w:rsidR="007E68A3" w:rsidRDefault="007E68A3" w:rsidP="007E68A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7E68A3" w:rsidRPr="00284D2F" w:rsidRDefault="007E68A3" w:rsidP="007E68A3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7E68A3" w:rsidRPr="00284D2F" w:rsidRDefault="007E68A3" w:rsidP="007E68A3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7E68A3" w:rsidRPr="00284D2F" w:rsidRDefault="007E68A3" w:rsidP="007E68A3">
      <w:pPr>
        <w:ind w:firstLine="0"/>
        <w:rPr>
          <w:rFonts w:cs="Arial"/>
        </w:rPr>
      </w:pPr>
      <w:r w:rsidRPr="00284D2F">
        <w:rPr>
          <w:rFonts w:cs="Arial"/>
        </w:rPr>
        <w:t xml:space="preserve">В.В. </w:t>
      </w:r>
      <w:proofErr w:type="spellStart"/>
      <w:r w:rsidRPr="00284D2F">
        <w:rPr>
          <w:rFonts w:cs="Arial"/>
        </w:rPr>
        <w:t>Галицков</w:t>
      </w:r>
      <w:proofErr w:type="spellEnd"/>
    </w:p>
    <w:p w:rsidR="00882B94" w:rsidRDefault="00882B94" w:rsidP="00071856">
      <w:pPr>
        <w:ind w:firstLine="708"/>
        <w:textAlignment w:val="baseline"/>
        <w:rPr>
          <w:rFonts w:cs="Arial"/>
          <w:color w:val="000000"/>
        </w:rPr>
      </w:pPr>
    </w:p>
    <w:p w:rsidR="00882B94" w:rsidRDefault="00882B94" w:rsidP="00071856">
      <w:pPr>
        <w:ind w:firstLine="708"/>
        <w:textAlignment w:val="baseline"/>
        <w:rPr>
          <w:rFonts w:cs="Arial"/>
          <w:color w:val="000000"/>
        </w:rPr>
      </w:pPr>
    </w:p>
    <w:p w:rsidR="00882B94" w:rsidRDefault="00882B94" w:rsidP="00071856">
      <w:pPr>
        <w:ind w:firstLine="708"/>
        <w:textAlignment w:val="baseline"/>
        <w:rPr>
          <w:rFonts w:cs="Arial"/>
          <w:color w:val="000000"/>
        </w:rPr>
      </w:pPr>
    </w:p>
    <w:p w:rsidR="00882B94" w:rsidRDefault="00882B94" w:rsidP="00071856">
      <w:pPr>
        <w:ind w:firstLine="708"/>
        <w:textAlignment w:val="baseline"/>
        <w:rPr>
          <w:rFonts w:cs="Arial"/>
          <w:color w:val="000000"/>
        </w:rPr>
      </w:pPr>
    </w:p>
    <w:p w:rsidR="00882B94" w:rsidRDefault="00882B94" w:rsidP="00071856">
      <w:pPr>
        <w:ind w:firstLine="708"/>
        <w:textAlignment w:val="baseline"/>
        <w:rPr>
          <w:rFonts w:cs="Arial"/>
          <w:color w:val="000000"/>
        </w:rPr>
      </w:pPr>
    </w:p>
    <w:p w:rsidR="00C77743" w:rsidRDefault="00C77743" w:rsidP="00C77743">
      <w:pPr>
        <w:ind w:firstLine="0"/>
        <w:jc w:val="center"/>
        <w:rPr>
          <w:rFonts w:ascii="Times New Roman" w:hAnsi="Times New Roman"/>
          <w:spacing w:val="20"/>
          <w:sz w:val="20"/>
          <w:szCs w:val="20"/>
        </w:rPr>
      </w:pPr>
      <w:r w:rsidRPr="00C77743">
        <w:rPr>
          <w:rFonts w:ascii="Times New Roman" w:hAnsi="Times New Roman"/>
          <w:spacing w:val="20"/>
          <w:sz w:val="20"/>
          <w:szCs w:val="20"/>
        </w:rPr>
        <w:t xml:space="preserve">                                                                                                         </w:t>
      </w:r>
    </w:p>
    <w:p w:rsidR="00C77743" w:rsidRPr="00C77743" w:rsidRDefault="00C77743" w:rsidP="00C7774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77743">
        <w:rPr>
          <w:rFonts w:ascii="Courier New" w:hAnsi="Courier New" w:cs="Courier New"/>
          <w:sz w:val="22"/>
          <w:szCs w:val="22"/>
        </w:rPr>
        <w:lastRenderedPageBreak/>
        <w:t xml:space="preserve">Приложение № 1 к решению </w:t>
      </w:r>
    </w:p>
    <w:p w:rsidR="00C77743" w:rsidRPr="00C77743" w:rsidRDefault="00C77743" w:rsidP="00C7774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77743">
        <w:rPr>
          <w:rFonts w:ascii="Courier New" w:hAnsi="Courier New" w:cs="Courier New"/>
          <w:sz w:val="22"/>
          <w:szCs w:val="22"/>
        </w:rPr>
        <w:t xml:space="preserve">Думы </w:t>
      </w:r>
      <w:proofErr w:type="gramStart"/>
      <w:r w:rsidRPr="00C77743">
        <w:rPr>
          <w:rFonts w:ascii="Courier New" w:hAnsi="Courier New" w:cs="Courier New"/>
          <w:sz w:val="22"/>
          <w:szCs w:val="22"/>
        </w:rPr>
        <w:t>Ушаковского</w:t>
      </w:r>
      <w:proofErr w:type="gramEnd"/>
      <w:r w:rsidRPr="00C7774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C77743" w:rsidRPr="00C77743" w:rsidRDefault="00C77743" w:rsidP="00C7774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77743">
        <w:rPr>
          <w:rFonts w:ascii="Courier New" w:hAnsi="Courier New" w:cs="Courier New"/>
          <w:sz w:val="22"/>
          <w:szCs w:val="22"/>
        </w:rPr>
        <w:t xml:space="preserve"> образования от 22.02.2018 г. № 90</w:t>
      </w:r>
    </w:p>
    <w:p w:rsidR="00C77743" w:rsidRPr="00C77743" w:rsidRDefault="00C77743" w:rsidP="009143AB">
      <w:pPr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C77743" w:rsidRPr="00C77743" w:rsidRDefault="00C77743" w:rsidP="009143AB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ПОЛОЖЕНИЕ</w:t>
      </w:r>
    </w:p>
    <w:p w:rsidR="00C77743" w:rsidRPr="00C77743" w:rsidRDefault="00C77743" w:rsidP="009143AB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об условиях оплаты труда муниципальных служащих</w:t>
      </w:r>
    </w:p>
    <w:p w:rsidR="00C77743" w:rsidRPr="00C77743" w:rsidRDefault="00C77743" w:rsidP="009143AB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Ушаковского  муниципального образования</w:t>
      </w: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</w:p>
    <w:p w:rsidR="00C77743" w:rsidRPr="00C77743" w:rsidRDefault="00C77743" w:rsidP="009143AB">
      <w:pPr>
        <w:tabs>
          <w:tab w:val="left" w:pos="0"/>
          <w:tab w:val="center" w:pos="3119"/>
        </w:tabs>
        <w:ind w:left="1365"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1.Общие положения</w:t>
      </w:r>
    </w:p>
    <w:p w:rsidR="00C77743" w:rsidRPr="00C77743" w:rsidRDefault="00C77743" w:rsidP="00C77743">
      <w:pPr>
        <w:ind w:firstLine="0"/>
        <w:jc w:val="center"/>
        <w:rPr>
          <w:rFonts w:cs="Arial"/>
        </w:rPr>
      </w:pPr>
    </w:p>
    <w:p w:rsidR="00C77743" w:rsidRPr="00C77743" w:rsidRDefault="00C77743" w:rsidP="00C77743">
      <w:pPr>
        <w:ind w:firstLine="709"/>
        <w:rPr>
          <w:rFonts w:cs="Arial"/>
        </w:rPr>
      </w:pPr>
      <w:proofErr w:type="gramStart"/>
      <w:r w:rsidRPr="00C77743">
        <w:rPr>
          <w:rFonts w:cs="Arial"/>
        </w:rPr>
        <w:t>1.1</w:t>
      </w:r>
      <w:r>
        <w:rPr>
          <w:rFonts w:cs="Arial"/>
        </w:rPr>
        <w:tab/>
      </w:r>
      <w:r w:rsidRPr="00C77743">
        <w:rPr>
          <w:rFonts w:cs="Arial"/>
        </w:rPr>
        <w:t>.Настоящее положение разработано в соответствии с Трудовым кодексом Российской Федерации, ФЗ от 02.03.2007 №25-ФЗ «О муниципальной службе в Российской Федерации», Законами Иркутской области от 15.10.2007 №88-оз «Об отдельных вопросах муниципальной службы в Иркутской области»,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</w:t>
      </w:r>
      <w:proofErr w:type="gramEnd"/>
      <w:r w:rsidRPr="00C77743">
        <w:rPr>
          <w:rFonts w:cs="Arial"/>
        </w:rPr>
        <w:t xml:space="preserve"> </w:t>
      </w:r>
      <w:proofErr w:type="gramStart"/>
      <w:r w:rsidRPr="00C77743">
        <w:rPr>
          <w:rFonts w:cs="Arial"/>
        </w:rPr>
        <w:t>Иркутской области от 29.12.2009г №407/186-пп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Уставом Ушаковского муниципального образования и устанавливает порядок оплаты труда и формирования расходов на оплату труда муниципальных служащих Ушаковского муниципального образования.</w:t>
      </w:r>
      <w:proofErr w:type="gramEnd"/>
    </w:p>
    <w:p w:rsidR="00C77743" w:rsidRPr="00C77743" w:rsidRDefault="00C77743" w:rsidP="00C77743">
      <w:pPr>
        <w:ind w:firstLine="708"/>
        <w:rPr>
          <w:rFonts w:cs="Arial"/>
        </w:rPr>
      </w:pPr>
      <w:r w:rsidRPr="00C77743">
        <w:rPr>
          <w:rFonts w:cs="Arial"/>
        </w:rPr>
        <w:t>1.2.</w:t>
      </w:r>
      <w:r>
        <w:rPr>
          <w:rFonts w:cs="Arial"/>
        </w:rPr>
        <w:tab/>
      </w:r>
      <w:r w:rsidRPr="00C77743">
        <w:rPr>
          <w:rFonts w:cs="Arial"/>
        </w:rPr>
        <w:t>В настоящем Положении под правовым актом представителя  нанимателя понимается:</w:t>
      </w:r>
    </w:p>
    <w:p w:rsidR="00C77743" w:rsidRDefault="009143AB" w:rsidP="00C77743">
      <w:pPr>
        <w:ind w:left="708" w:firstLine="1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для муниципальных служащих Ушаковс</w:t>
      </w:r>
      <w:r w:rsidR="00C77743">
        <w:rPr>
          <w:rFonts w:cs="Arial"/>
        </w:rPr>
        <w:t>кого муниципального образования</w:t>
      </w:r>
    </w:p>
    <w:p w:rsidR="00C77743" w:rsidRPr="00C77743" w:rsidRDefault="009143AB" w:rsidP="009143AB">
      <w:pPr>
        <w:ind w:left="709" w:firstLine="0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постановление  главы администрации Ушаковского муниципального образования.</w:t>
      </w:r>
    </w:p>
    <w:p w:rsidR="00C77743" w:rsidRPr="00C77743" w:rsidRDefault="00C77743" w:rsidP="00C77743">
      <w:pPr>
        <w:ind w:firstLine="709"/>
        <w:rPr>
          <w:rFonts w:cs="Arial"/>
        </w:rPr>
      </w:pPr>
      <w:r w:rsidRPr="00C77743">
        <w:rPr>
          <w:rFonts w:cs="Arial"/>
        </w:rPr>
        <w:t xml:space="preserve">1.3. Оплата труда муниципального служащего производится в виде денежного содержания, которое состоит </w:t>
      </w:r>
      <w:proofErr w:type="gramStart"/>
      <w:r w:rsidRPr="00C77743">
        <w:rPr>
          <w:rFonts w:cs="Arial"/>
        </w:rPr>
        <w:t>из</w:t>
      </w:r>
      <w:proofErr w:type="gramEnd"/>
      <w:r w:rsidRPr="00C77743">
        <w:rPr>
          <w:rFonts w:cs="Arial"/>
        </w:rPr>
        <w:t>:</w:t>
      </w:r>
    </w:p>
    <w:p w:rsidR="00C77743" w:rsidRPr="00C77743" w:rsidRDefault="009143AB" w:rsidP="009143AB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должностного оклада муниципального служащего в соответствии с замещаемой им должностью муниципальной службы (далее – должностной оклад);</w:t>
      </w:r>
    </w:p>
    <w:p w:rsidR="00C77743" w:rsidRPr="00C77743" w:rsidRDefault="009143AB" w:rsidP="009143AB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ежемесячной надбавки к должностному окладу за классный чин;</w:t>
      </w:r>
    </w:p>
    <w:p w:rsidR="00C77743" w:rsidRPr="00C77743" w:rsidRDefault="009143AB" w:rsidP="009143AB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ежемесячной надбавки к должностному окладу за выслугу лет на муниципальной службе;</w:t>
      </w:r>
    </w:p>
    <w:p w:rsidR="009143AB" w:rsidRDefault="009143AB" w:rsidP="009143AB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ежемесячной надбавки к должностному окладу за особые условия муниципальной службы;</w:t>
      </w: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 xml:space="preserve"> -</w:t>
      </w:r>
      <w:r w:rsidR="009143AB">
        <w:rPr>
          <w:rFonts w:cs="Arial"/>
        </w:rPr>
        <w:tab/>
      </w:r>
      <w:r w:rsidRPr="00C77743">
        <w:rPr>
          <w:rFonts w:cs="Arial"/>
        </w:rPr>
        <w:t xml:space="preserve"> премий за выполнение особо важных и сложных заданий;</w:t>
      </w:r>
    </w:p>
    <w:p w:rsidR="00C77743" w:rsidRPr="00C77743" w:rsidRDefault="009143AB" w:rsidP="00C77743">
      <w:pPr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-</w:t>
      </w:r>
      <w:r>
        <w:rPr>
          <w:rFonts w:cs="Arial"/>
        </w:rPr>
        <w:tab/>
      </w:r>
      <w:r w:rsidR="00C77743" w:rsidRPr="00C77743">
        <w:rPr>
          <w:rFonts w:cs="Arial"/>
        </w:rPr>
        <w:t>ежемесячного денежного поощрения;</w:t>
      </w:r>
    </w:p>
    <w:p w:rsidR="00C77743" w:rsidRPr="00C77743" w:rsidRDefault="009143AB" w:rsidP="009143AB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единовременной выплаты при предоставлении ежегодно оплачиваемого отпуска и материальной помощь, выплачиваемые за </w:t>
      </w:r>
      <w:proofErr w:type="spellStart"/>
      <w:r w:rsidR="00C77743" w:rsidRPr="00C77743">
        <w:rPr>
          <w:rFonts w:cs="Arial"/>
        </w:rPr>
        <w:t>счет</w:t>
      </w:r>
      <w:proofErr w:type="spellEnd"/>
      <w:r w:rsidR="00C77743" w:rsidRPr="00C77743">
        <w:rPr>
          <w:rFonts w:cs="Arial"/>
        </w:rPr>
        <w:t xml:space="preserve"> средств фонда оплаты труда муниципальных служащих.          </w:t>
      </w: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>1.4.</w:t>
      </w:r>
      <w:r w:rsidR="009143AB">
        <w:rPr>
          <w:rFonts w:cs="Arial"/>
        </w:rPr>
        <w:tab/>
      </w:r>
      <w:r w:rsidRPr="00C77743">
        <w:rPr>
          <w:rFonts w:cs="Arial"/>
        </w:rPr>
        <w:t xml:space="preserve">Должностной оклад, надбавки к должностному окладу, премии, материальная помощь, единовременная выплата учитываются во всех случаях исчисления среднего заработка. Единовременные поощрения муниципальных служащих, предусмотренные п.10 настоящего Положения в </w:t>
      </w:r>
      <w:proofErr w:type="spellStart"/>
      <w:r w:rsidRPr="00C77743">
        <w:rPr>
          <w:rFonts w:cs="Arial"/>
        </w:rPr>
        <w:t>расчет</w:t>
      </w:r>
      <w:proofErr w:type="spellEnd"/>
      <w:r w:rsidRPr="00C77743">
        <w:rPr>
          <w:rFonts w:cs="Arial"/>
        </w:rPr>
        <w:t xml:space="preserve"> среднего заработка не включаются.</w:t>
      </w: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 xml:space="preserve">1.5. </w:t>
      </w:r>
      <w:r w:rsidR="009143AB">
        <w:rPr>
          <w:rFonts w:cs="Arial"/>
        </w:rPr>
        <w:tab/>
      </w:r>
      <w:r w:rsidRPr="00C77743">
        <w:rPr>
          <w:rFonts w:cs="Arial"/>
        </w:rPr>
        <w:t xml:space="preserve">К денежному содержанию муниципального служащего устанавливаются районный коэффициент и процентная надбавка к заработной </w:t>
      </w:r>
      <w:r w:rsidRPr="00C77743">
        <w:rPr>
          <w:rFonts w:cs="Arial"/>
        </w:rPr>
        <w:lastRenderedPageBreak/>
        <w:t xml:space="preserve">плате за работу в южных районах Иркутской области в размерах, </w:t>
      </w:r>
      <w:proofErr w:type="spellStart"/>
      <w:r w:rsidRPr="00C77743">
        <w:rPr>
          <w:rFonts w:cs="Arial"/>
        </w:rPr>
        <w:t>определенных</w:t>
      </w:r>
      <w:proofErr w:type="spellEnd"/>
      <w:r w:rsidRPr="00C77743">
        <w:rPr>
          <w:rFonts w:cs="Arial"/>
        </w:rPr>
        <w:t xml:space="preserve"> федеральными и областными нормативными правовыми актами.</w:t>
      </w:r>
    </w:p>
    <w:p w:rsidR="00C77743" w:rsidRPr="00C77743" w:rsidRDefault="009143AB" w:rsidP="009143AB">
      <w:pPr>
        <w:ind w:firstLine="708"/>
        <w:rPr>
          <w:rFonts w:cs="Arial"/>
        </w:rPr>
      </w:pPr>
      <w:r>
        <w:rPr>
          <w:rFonts w:cs="Arial"/>
        </w:rPr>
        <w:t>1.6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Норматив формирования расходов на оплату труда муниципального служащего без </w:t>
      </w:r>
      <w:proofErr w:type="spellStart"/>
      <w:r w:rsidR="00C77743" w:rsidRPr="00C77743">
        <w:rPr>
          <w:rFonts w:cs="Arial"/>
        </w:rPr>
        <w:t>учета</w:t>
      </w:r>
      <w:proofErr w:type="spellEnd"/>
      <w:r w:rsidR="00C77743" w:rsidRPr="00C77743">
        <w:rPr>
          <w:rFonts w:cs="Arial"/>
        </w:rPr>
        <w:t xml:space="preserve"> надбавки за работу со сведениями, составляющими государственную тайну, не должен превышать восьмидесяти процентов от норматива формирования расходов на оплату труда главы Ушаковского муниципального образования без </w:t>
      </w:r>
      <w:proofErr w:type="spellStart"/>
      <w:r w:rsidR="00C77743" w:rsidRPr="00C77743">
        <w:rPr>
          <w:rFonts w:cs="Arial"/>
        </w:rPr>
        <w:t>учета</w:t>
      </w:r>
      <w:proofErr w:type="spellEnd"/>
      <w:r w:rsidR="00C77743" w:rsidRPr="00C77743">
        <w:rPr>
          <w:rFonts w:cs="Arial"/>
        </w:rPr>
        <w:t xml:space="preserve"> надбавки за работу со сведениями, составляющими государственную тайну.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tabs>
          <w:tab w:val="left" w:pos="520"/>
          <w:tab w:val="center" w:pos="4819"/>
        </w:tabs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2. Размеры должностных окладов муниципальных служащих</w:t>
      </w:r>
    </w:p>
    <w:p w:rsidR="00C77743" w:rsidRPr="00C77743" w:rsidRDefault="00C77743" w:rsidP="00C77743">
      <w:pPr>
        <w:ind w:firstLine="0"/>
        <w:jc w:val="center"/>
        <w:rPr>
          <w:rFonts w:cs="Arial"/>
        </w:rPr>
      </w:pP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>2.1.</w:t>
      </w:r>
      <w:r w:rsidR="009143AB">
        <w:rPr>
          <w:rFonts w:cs="Arial"/>
        </w:rPr>
        <w:tab/>
      </w:r>
      <w:r w:rsidRPr="00C77743">
        <w:rPr>
          <w:rFonts w:cs="Arial"/>
        </w:rPr>
        <w:t>Размер должностного оклада муниципального служащего устанавливается в зависимости от занимаемой должности муниципальной службы.</w:t>
      </w: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>Норматив размера должностного оклада муниципального служащего устанавливается в соответствии с должностным окладом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области.</w:t>
      </w:r>
    </w:p>
    <w:p w:rsidR="00C77743" w:rsidRPr="00C77743" w:rsidRDefault="009143AB" w:rsidP="009143AB">
      <w:pPr>
        <w:ind w:firstLine="708"/>
        <w:rPr>
          <w:rFonts w:cs="Arial"/>
        </w:rPr>
      </w:pPr>
      <w:r>
        <w:rPr>
          <w:rFonts w:cs="Arial"/>
        </w:rPr>
        <w:t xml:space="preserve"> </w:t>
      </w:r>
      <w:r w:rsidR="00C77743" w:rsidRPr="00C77743">
        <w:rPr>
          <w:rFonts w:cs="Arial"/>
        </w:rPr>
        <w:t>2.2.</w:t>
      </w:r>
      <w:r>
        <w:rPr>
          <w:rFonts w:cs="Arial"/>
        </w:rPr>
        <w:tab/>
      </w:r>
      <w:r w:rsidR="00C77743" w:rsidRPr="00C77743">
        <w:rPr>
          <w:rFonts w:cs="Arial"/>
        </w:rPr>
        <w:t>Должностной оклад по муниципальной должности муниципальной службы утверждается  штатным расписанием и указывается в трудовом договоре, заключаемом с муниципальным служащим.</w:t>
      </w: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>2.3.</w:t>
      </w:r>
      <w:r w:rsidR="009143AB">
        <w:rPr>
          <w:rFonts w:cs="Arial"/>
        </w:rPr>
        <w:tab/>
      </w:r>
      <w:r w:rsidRPr="00C77743">
        <w:rPr>
          <w:rFonts w:cs="Arial"/>
        </w:rPr>
        <w:t xml:space="preserve">Должностной оклад муниципального служащего увеличивается (индексируется) в размерах и в сроки,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 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3. Ежемесячная надбавка к должностному окладу за классный чин</w:t>
      </w:r>
    </w:p>
    <w:p w:rsidR="00C77743" w:rsidRPr="00C77743" w:rsidRDefault="00C77743" w:rsidP="00C77743">
      <w:pPr>
        <w:ind w:firstLine="0"/>
        <w:rPr>
          <w:rFonts w:cs="Arial"/>
          <w:b/>
        </w:rPr>
      </w:pPr>
    </w:p>
    <w:p w:rsidR="00C77743" w:rsidRPr="00C77743" w:rsidRDefault="00C77743" w:rsidP="009143AB">
      <w:pPr>
        <w:ind w:firstLine="708"/>
        <w:rPr>
          <w:rFonts w:cs="Arial"/>
        </w:rPr>
      </w:pPr>
      <w:r w:rsidRPr="00C77743">
        <w:rPr>
          <w:rFonts w:cs="Arial"/>
        </w:rPr>
        <w:t>3.1.</w:t>
      </w:r>
      <w:r w:rsidR="009143AB">
        <w:rPr>
          <w:rFonts w:cs="Arial"/>
        </w:rPr>
        <w:tab/>
      </w:r>
      <w:r w:rsidRPr="00C77743">
        <w:rPr>
          <w:rFonts w:cs="Arial"/>
        </w:rPr>
        <w:t>Ежемесячная надбавка за классный чин устанавливается правовым актом представителя нанимателя индивидуально.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3.2.</w:t>
      </w:r>
      <w:r w:rsidR="00F84EED">
        <w:rPr>
          <w:rFonts w:cs="Arial"/>
        </w:rPr>
        <w:tab/>
      </w:r>
      <w:proofErr w:type="gramStart"/>
      <w:r w:rsidRPr="00C77743">
        <w:rPr>
          <w:rFonts w:cs="Arial"/>
        </w:rPr>
        <w:t xml:space="preserve">Ежемесячная надбавка за классный чин муниципальному служащему устанавливается в размерах, кратных должностному окладу муниципального служащего, замещающего низшую должность муниципальной службы в местных администрациях муниципальных образованиях в соответствии с реестром должностей муниципальной службы Иркутской области, </w:t>
      </w:r>
      <w:proofErr w:type="spellStart"/>
      <w:r w:rsidRPr="00C77743">
        <w:rPr>
          <w:rFonts w:cs="Arial"/>
        </w:rPr>
        <w:t>утвержденным</w:t>
      </w:r>
      <w:proofErr w:type="spellEnd"/>
      <w:r w:rsidRPr="00C77743">
        <w:rPr>
          <w:rFonts w:cs="Arial"/>
        </w:rPr>
        <w:t xml:space="preserve"> Законом Иркутской области от 15 октября 2007 года № 89-оз «О реестре должностей муниципальной службы в Иркутской области соотношении должностей муниципальной службы и должностей государственной гражданской</w:t>
      </w:r>
      <w:proofErr w:type="gramEnd"/>
      <w:r w:rsidRPr="00C77743">
        <w:rPr>
          <w:rFonts w:cs="Arial"/>
        </w:rPr>
        <w:t xml:space="preserve"> службы Иркутской области.</w:t>
      </w:r>
    </w:p>
    <w:p w:rsidR="00C77743" w:rsidRPr="00C77743" w:rsidRDefault="00C77743" w:rsidP="00C77743">
      <w:pPr>
        <w:ind w:firstLine="0"/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210"/>
      </w:tblGrid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п</w:t>
            </w:r>
            <w:proofErr w:type="gramEnd"/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Классный чин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Соотношение кратности надбавки к должностному окладу за классный чин с должностным окладом муниципального служащего, замещающего низшую должность муниципальной службы в администрации Ушаковского МО.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0,75</w:t>
            </w:r>
          </w:p>
        </w:tc>
      </w:tr>
      <w:tr w:rsidR="00C77743" w:rsidRPr="00C77743" w:rsidTr="002E45F1">
        <w:trPr>
          <w:trHeight w:val="280"/>
        </w:trPr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0,70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Муниципальный советник в </w:t>
            </w: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lastRenderedPageBreak/>
              <w:t>Иркутской области 3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lastRenderedPageBreak/>
              <w:t>0,65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0,60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0,55</w:t>
            </w:r>
          </w:p>
        </w:tc>
      </w:tr>
      <w:tr w:rsidR="00C77743" w:rsidRPr="00C77743" w:rsidTr="002E45F1">
        <w:trPr>
          <w:trHeight w:val="408"/>
        </w:trPr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0,50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7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Референт муниципальной службы  в Иркутской области 1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0,45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Референт муниципальной службы  в Иркутской области 2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0,40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Референт муниципальной службы  в Иркутской области 3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0,35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0,30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0,25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pacing w:val="-2"/>
                <w:sz w:val="22"/>
                <w:szCs w:val="22"/>
              </w:rPr>
              <w:t>0,20</w:t>
            </w:r>
          </w:p>
        </w:tc>
      </w:tr>
      <w:tr w:rsidR="00C77743" w:rsidRPr="00C77743" w:rsidTr="002E45F1">
        <w:tc>
          <w:tcPr>
            <w:tcW w:w="568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  <w:tc>
          <w:tcPr>
            <w:tcW w:w="396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  <w:tc>
          <w:tcPr>
            <w:tcW w:w="521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pacing w:val="-2"/>
                <w:sz w:val="22"/>
                <w:szCs w:val="22"/>
              </w:rPr>
            </w:pPr>
          </w:p>
        </w:tc>
      </w:tr>
    </w:tbl>
    <w:p w:rsidR="00F84EED" w:rsidRDefault="00F84EED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ind w:firstLine="0"/>
        <w:rPr>
          <w:rFonts w:cs="Arial"/>
          <w:b/>
        </w:rPr>
      </w:pPr>
      <w:r w:rsidRPr="00C77743">
        <w:rPr>
          <w:rFonts w:cs="Arial"/>
        </w:rPr>
        <w:t>3.3.</w:t>
      </w:r>
      <w:r w:rsidR="00F84EED">
        <w:rPr>
          <w:rFonts w:cs="Arial"/>
        </w:rPr>
        <w:tab/>
      </w:r>
      <w:r w:rsidRPr="00C77743">
        <w:rPr>
          <w:rFonts w:cs="Arial"/>
        </w:rPr>
        <w:t>Ежемесячная надбавка за классный чин выплачивается ежемесячно.</w:t>
      </w:r>
      <w:r w:rsidRPr="00C77743">
        <w:rPr>
          <w:rFonts w:cs="Arial"/>
          <w:b/>
        </w:rPr>
        <w:t xml:space="preserve"> 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tabs>
          <w:tab w:val="left" w:pos="800"/>
          <w:tab w:val="center" w:pos="4819"/>
        </w:tabs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4. Ежемесячная надбавка к должностному окладу за выслугу лет на муниципальной службе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4.1.</w:t>
      </w:r>
      <w:r w:rsidR="00F84EED">
        <w:rPr>
          <w:rFonts w:cs="Arial"/>
        </w:rPr>
        <w:tab/>
      </w:r>
      <w:r w:rsidRPr="00C77743">
        <w:rPr>
          <w:rFonts w:cs="Arial"/>
        </w:rPr>
        <w:t>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службы, дающего право на получение этой надбавки, в следующих размерах:</w:t>
      </w:r>
    </w:p>
    <w:p w:rsidR="00C77743" w:rsidRPr="00C77743" w:rsidRDefault="00F84EED" w:rsidP="00F84EED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10% от установленного должностного оклада – лицу, имеющему стаж замещения должностей муниципальной службы от 1 года до 5 лет;</w:t>
      </w:r>
    </w:p>
    <w:p w:rsidR="00C77743" w:rsidRPr="00C77743" w:rsidRDefault="00F84EED" w:rsidP="00C77743">
      <w:pPr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-</w:t>
      </w:r>
      <w:r>
        <w:rPr>
          <w:rFonts w:cs="Arial"/>
        </w:rPr>
        <w:tab/>
      </w:r>
      <w:r w:rsidR="00C77743" w:rsidRPr="00C77743">
        <w:rPr>
          <w:rFonts w:cs="Arial"/>
        </w:rPr>
        <w:t>15% от установленного должностного оклада – лицу, имеющему стаж замещения должностей муниципальной службы от 5 лет до 10 лет;</w:t>
      </w:r>
    </w:p>
    <w:p w:rsidR="00C77743" w:rsidRPr="00C77743" w:rsidRDefault="00F84EED" w:rsidP="00F84EED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20% от установленного должностного оклада – лицу, имеющему стаж замещения должностей муниципальной службы от 10 лет до 15 лет;</w:t>
      </w:r>
    </w:p>
    <w:p w:rsidR="00C77743" w:rsidRPr="00C77743" w:rsidRDefault="00F84EED" w:rsidP="00F84EED">
      <w:pPr>
        <w:ind w:firstLine="708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C77743" w:rsidRPr="00C77743">
        <w:rPr>
          <w:rFonts w:cs="Arial"/>
        </w:rPr>
        <w:t>30% от установленного должностного оклада – лицу, имеющему стаж замещения должностей муниципальной службы от 15 лет и выше.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4.2.</w:t>
      </w:r>
      <w:r w:rsidR="00F84EED">
        <w:rPr>
          <w:rFonts w:cs="Arial"/>
        </w:rPr>
        <w:tab/>
      </w:r>
      <w:r w:rsidRPr="00C77743">
        <w:rPr>
          <w:rFonts w:cs="Arial"/>
        </w:rPr>
        <w:t>Надбавка за выслугу лет устанавливается в поряд</w:t>
      </w:r>
      <w:r w:rsidR="00612E74">
        <w:rPr>
          <w:rFonts w:cs="Arial"/>
        </w:rPr>
        <w:t xml:space="preserve">ке, </w:t>
      </w:r>
      <w:proofErr w:type="spellStart"/>
      <w:r w:rsidR="00612E74">
        <w:rPr>
          <w:rFonts w:cs="Arial"/>
        </w:rPr>
        <w:t>определенном</w:t>
      </w:r>
      <w:proofErr w:type="spellEnd"/>
      <w:r w:rsidR="00612E74">
        <w:rPr>
          <w:rFonts w:cs="Arial"/>
        </w:rPr>
        <w:t xml:space="preserve"> Приложением № 1</w:t>
      </w:r>
      <w:r w:rsidRPr="00C77743">
        <w:rPr>
          <w:rFonts w:cs="Arial"/>
        </w:rPr>
        <w:t xml:space="preserve"> к настоящему Положению.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5. Ежемесячная надбавка к должностному окладу за особые условия муниципальной службы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 </w:t>
      </w:r>
    </w:p>
    <w:p w:rsidR="00C77743" w:rsidRPr="00C77743" w:rsidRDefault="00F84EED" w:rsidP="00C77743">
      <w:pPr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C77743" w:rsidRPr="00C77743">
        <w:rPr>
          <w:rFonts w:cs="Arial"/>
        </w:rPr>
        <w:t>5.1</w:t>
      </w:r>
      <w:r>
        <w:rPr>
          <w:rFonts w:cs="Arial"/>
        </w:rPr>
        <w:t>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При установлении ежемесячной надбавки за особые условия муниципальной службы учитывается </w:t>
      </w:r>
      <w:proofErr w:type="spellStart"/>
      <w:r w:rsidR="00C77743" w:rsidRPr="00C77743">
        <w:rPr>
          <w:rFonts w:cs="Arial"/>
        </w:rPr>
        <w:t>напряженность</w:t>
      </w:r>
      <w:proofErr w:type="spellEnd"/>
      <w:r w:rsidR="00C77743" w:rsidRPr="00C77743">
        <w:rPr>
          <w:rFonts w:cs="Arial"/>
        </w:rPr>
        <w:t xml:space="preserve"> и производительность труда </w:t>
      </w:r>
      <w:r w:rsidR="00C77743" w:rsidRPr="00C77743">
        <w:rPr>
          <w:rFonts w:cs="Arial"/>
        </w:rPr>
        <w:lastRenderedPageBreak/>
        <w:t>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F84EED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5.2.</w:t>
      </w:r>
      <w:r w:rsidR="00F84EED">
        <w:rPr>
          <w:rFonts w:cs="Arial"/>
        </w:rPr>
        <w:tab/>
      </w:r>
      <w:r w:rsidRPr="00C77743">
        <w:rPr>
          <w:rFonts w:cs="Arial"/>
        </w:rPr>
        <w:t xml:space="preserve">Ежемесячная надбавка за особые условия муниципальной службы начисляется исходя, из должностного оклада муниципального служащего без </w:t>
      </w:r>
      <w:proofErr w:type="spellStart"/>
      <w:r w:rsidRPr="00C77743">
        <w:rPr>
          <w:rFonts w:cs="Arial"/>
        </w:rPr>
        <w:t>учета</w:t>
      </w:r>
      <w:proofErr w:type="spellEnd"/>
      <w:r w:rsidRPr="00C77743">
        <w:rPr>
          <w:rFonts w:cs="Arial"/>
        </w:rPr>
        <w:t xml:space="preserve"> доплат и надбавок, и выплачивается ежемесячно одновременно с заработной платой.</w:t>
      </w:r>
    </w:p>
    <w:p w:rsidR="00F84EED" w:rsidRDefault="00F84EED" w:rsidP="00F84EED">
      <w:pPr>
        <w:ind w:firstLine="708"/>
        <w:rPr>
          <w:rFonts w:cs="Arial"/>
        </w:rPr>
      </w:pPr>
      <w:r>
        <w:rPr>
          <w:rFonts w:cs="Arial"/>
        </w:rPr>
        <w:t>5.3.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Ежемесячная надбавка за особые условия муниципальной службы устанавливается штатным расписанием.       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5.4.</w:t>
      </w:r>
      <w:r w:rsidR="00F84EED">
        <w:rPr>
          <w:rFonts w:cs="Arial"/>
        </w:rPr>
        <w:tab/>
      </w:r>
      <w:r w:rsidRPr="00C77743">
        <w:rPr>
          <w:rFonts w:cs="Arial"/>
        </w:rPr>
        <w:t>Ежемесячная надбавка к должностному окладу за особые условия муниципальной службы устанавливается в следующих размерах:</w:t>
      </w:r>
    </w:p>
    <w:p w:rsidR="00C77743" w:rsidRPr="00C77743" w:rsidRDefault="00C77743" w:rsidP="00C77743">
      <w:pPr>
        <w:rPr>
          <w:rFonts w:cs="Arial"/>
        </w:rPr>
      </w:pPr>
      <w:r w:rsidRPr="00C77743">
        <w:rPr>
          <w:rFonts w:cs="Arial"/>
        </w:rPr>
        <w:t>- по высшей группе должностей муниципальной службы – от 180 до 200 процентов;</w:t>
      </w:r>
    </w:p>
    <w:p w:rsidR="00C77743" w:rsidRPr="00C77743" w:rsidRDefault="00C77743" w:rsidP="00C77743">
      <w:pPr>
        <w:rPr>
          <w:rFonts w:cs="Arial"/>
        </w:rPr>
      </w:pPr>
      <w:r w:rsidRPr="00C77743">
        <w:rPr>
          <w:rFonts w:cs="Arial"/>
        </w:rPr>
        <w:t>- по главной группе должностей муниципальной службы – от 180 до 200 процентов;</w:t>
      </w:r>
    </w:p>
    <w:p w:rsidR="00C77743" w:rsidRPr="00C77743" w:rsidRDefault="00C77743" w:rsidP="00C77743">
      <w:pPr>
        <w:rPr>
          <w:rFonts w:cs="Arial"/>
        </w:rPr>
      </w:pPr>
      <w:r w:rsidRPr="00C77743">
        <w:rPr>
          <w:rFonts w:cs="Arial"/>
        </w:rPr>
        <w:t>- по ведущей группе должностей муниципальной службы – от 150 до 180 процентов;</w:t>
      </w:r>
    </w:p>
    <w:p w:rsidR="00C77743" w:rsidRPr="00C77743" w:rsidRDefault="00C77743" w:rsidP="00C77743">
      <w:pPr>
        <w:rPr>
          <w:rFonts w:cs="Arial"/>
        </w:rPr>
      </w:pPr>
      <w:r w:rsidRPr="00C77743">
        <w:rPr>
          <w:rFonts w:cs="Arial"/>
        </w:rPr>
        <w:t>- по старшей группе должностей муниципальной службы – от 130 до 150 процентов;</w:t>
      </w:r>
    </w:p>
    <w:p w:rsidR="00C77743" w:rsidRPr="00C77743" w:rsidRDefault="00C77743" w:rsidP="00C77743">
      <w:pPr>
        <w:rPr>
          <w:rFonts w:cs="Arial"/>
        </w:rPr>
      </w:pPr>
      <w:r w:rsidRPr="00C77743">
        <w:rPr>
          <w:rFonts w:cs="Arial"/>
        </w:rPr>
        <w:t>- по младшей группе должностей муниципальной службы от 110 до 130 процентов.</w:t>
      </w:r>
    </w:p>
    <w:p w:rsidR="00C77743" w:rsidRPr="00C77743" w:rsidRDefault="00F84EED" w:rsidP="00C77743">
      <w:pPr>
        <w:ind w:firstLine="0"/>
        <w:rPr>
          <w:rFonts w:cs="Arial"/>
        </w:rPr>
      </w:pPr>
      <w:r>
        <w:rPr>
          <w:rFonts w:cs="Arial"/>
        </w:rPr>
        <w:tab/>
        <w:t>5.5.</w:t>
      </w:r>
      <w:r>
        <w:rPr>
          <w:rFonts w:cs="Arial"/>
        </w:rPr>
        <w:tab/>
      </w:r>
      <w:r w:rsidR="00C77743" w:rsidRPr="00C77743">
        <w:rPr>
          <w:rFonts w:cs="Arial"/>
        </w:rPr>
        <w:t>Для муниципальных служащих, вновь назначаемых на должности муниципальной службы, ежемесячная надбавка к должностному окладу за особые условия муниципальной службы устанавливается с момента назначения на должность.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</w:t>
      </w:r>
    </w:p>
    <w:p w:rsidR="00F84EED" w:rsidRDefault="00F84EED" w:rsidP="00C77743">
      <w:pPr>
        <w:ind w:firstLine="0"/>
        <w:jc w:val="center"/>
        <w:rPr>
          <w:rFonts w:cs="Arial"/>
          <w:b/>
        </w:rPr>
      </w:pP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6. Премии за исполнение заданий особой важности и сложности и по другим основаниям.</w:t>
      </w: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</w:p>
    <w:p w:rsidR="00C77743" w:rsidRPr="00C77743" w:rsidRDefault="00F84EED" w:rsidP="00C77743">
      <w:pPr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C77743" w:rsidRPr="00C77743">
        <w:rPr>
          <w:rFonts w:cs="Arial"/>
        </w:rPr>
        <w:t>6.1.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Премия за исполнения заданий особой важности и сложности выплачивается муниципальному служащему при условии своевременного и качественного выполнения порученного особо важного и сложного задания с </w:t>
      </w:r>
      <w:proofErr w:type="spellStart"/>
      <w:r w:rsidR="00C77743" w:rsidRPr="00C77743">
        <w:rPr>
          <w:rFonts w:cs="Arial"/>
        </w:rPr>
        <w:t>учетом</w:t>
      </w:r>
      <w:proofErr w:type="spellEnd"/>
      <w:r w:rsidR="00C77743" w:rsidRPr="00C77743">
        <w:rPr>
          <w:rFonts w:cs="Arial"/>
        </w:rPr>
        <w:t xml:space="preserve"> его личного вклада.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Премия максимальным размером не ограничивается.</w:t>
      </w:r>
    </w:p>
    <w:p w:rsidR="00F84EED" w:rsidRDefault="00F84EED" w:rsidP="00C77743">
      <w:pPr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C77743" w:rsidRPr="00C77743">
        <w:rPr>
          <w:rFonts w:cs="Arial"/>
        </w:rPr>
        <w:t>6.2</w:t>
      </w:r>
      <w:r>
        <w:rPr>
          <w:rFonts w:cs="Arial"/>
        </w:rPr>
        <w:t>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Выплата премии муниципальным служащим может осуществляться по результатам работы за месяц, квартал, год с </w:t>
      </w:r>
      <w:proofErr w:type="spellStart"/>
      <w:r w:rsidR="00C77743" w:rsidRPr="00C77743">
        <w:rPr>
          <w:rFonts w:cs="Arial"/>
        </w:rPr>
        <w:t>учетом</w:t>
      </w:r>
      <w:proofErr w:type="spellEnd"/>
      <w:r w:rsidR="00C77743" w:rsidRPr="00C77743">
        <w:rPr>
          <w:rFonts w:cs="Arial"/>
        </w:rPr>
        <w:t xml:space="preserve"> качества и своевременности выполнения особо важных и сложных заданий.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 xml:space="preserve"> 6.</w:t>
      </w:r>
      <w:r w:rsidR="00F84EED">
        <w:rPr>
          <w:rFonts w:cs="Arial"/>
        </w:rPr>
        <w:t>3</w:t>
      </w:r>
      <w:r w:rsidRPr="00C77743">
        <w:rPr>
          <w:rFonts w:cs="Arial"/>
        </w:rPr>
        <w:t>.</w:t>
      </w:r>
      <w:r w:rsidR="00F84EED">
        <w:rPr>
          <w:rFonts w:cs="Arial"/>
        </w:rPr>
        <w:tab/>
      </w:r>
      <w:r w:rsidRPr="00C77743">
        <w:rPr>
          <w:rFonts w:cs="Arial"/>
        </w:rPr>
        <w:t>Выплата премии за исполнение заданий особой важности и сложности, а также по иным основаниям оформляется правовым актом представителя нанимателя.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F84EED">
      <w:pPr>
        <w:ind w:firstLine="0"/>
        <w:jc w:val="center"/>
        <w:rPr>
          <w:rFonts w:cs="Arial"/>
        </w:rPr>
      </w:pPr>
      <w:r w:rsidRPr="00C77743">
        <w:rPr>
          <w:rFonts w:cs="Arial"/>
          <w:b/>
        </w:rPr>
        <w:t>7. Ежемесячное денежное поощрение</w:t>
      </w:r>
    </w:p>
    <w:p w:rsidR="00C77743" w:rsidRPr="00C77743" w:rsidRDefault="00C77743" w:rsidP="00C77743">
      <w:pPr>
        <w:ind w:firstLine="0"/>
        <w:jc w:val="center"/>
        <w:rPr>
          <w:rFonts w:cs="Arial"/>
        </w:rPr>
      </w:pPr>
    </w:p>
    <w:p w:rsidR="00F84EED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7.1.</w:t>
      </w:r>
      <w:r w:rsidR="00F84EED">
        <w:rPr>
          <w:rFonts w:cs="Arial"/>
        </w:rPr>
        <w:tab/>
      </w:r>
      <w:r w:rsidRPr="00C77743">
        <w:rPr>
          <w:rFonts w:cs="Arial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по группам должностей штатным расписанием, согласно приложению 1  к настоящему Положению.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7.2.</w:t>
      </w:r>
      <w:r w:rsidR="00F84EED">
        <w:rPr>
          <w:rFonts w:cs="Arial"/>
        </w:rPr>
        <w:tab/>
      </w:r>
      <w:r w:rsidRPr="00C77743">
        <w:rPr>
          <w:rFonts w:cs="Arial"/>
        </w:rPr>
        <w:t>Ежемесячное денежное  поощрение выплачивается на основании правового акта представителя нанимателя.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lastRenderedPageBreak/>
        <w:t xml:space="preserve">8. Единовременная выплата при предоставлении ежегодного оплачиваемого отпуска и материальная поморщь, выплачиваемые </w:t>
      </w:r>
      <w:proofErr w:type="gramStart"/>
      <w:r w:rsidRPr="00C77743">
        <w:rPr>
          <w:rFonts w:cs="Arial"/>
          <w:b/>
        </w:rPr>
        <w:t>за</w:t>
      </w:r>
      <w:proofErr w:type="gramEnd"/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proofErr w:type="spellStart"/>
      <w:r w:rsidRPr="00C77743">
        <w:rPr>
          <w:rFonts w:cs="Arial"/>
          <w:b/>
        </w:rPr>
        <w:t>счет</w:t>
      </w:r>
      <w:proofErr w:type="spellEnd"/>
      <w:r w:rsidRPr="00C77743">
        <w:rPr>
          <w:rFonts w:cs="Arial"/>
          <w:b/>
        </w:rPr>
        <w:t xml:space="preserve"> средств фонда оплаты труда муниципального служащего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F84EED" w:rsidRDefault="00F84EED" w:rsidP="00F84EED">
      <w:pPr>
        <w:ind w:firstLine="708"/>
        <w:rPr>
          <w:rFonts w:cs="Arial"/>
        </w:rPr>
      </w:pPr>
      <w:r>
        <w:rPr>
          <w:rFonts w:cs="Arial"/>
        </w:rPr>
        <w:t xml:space="preserve"> </w:t>
      </w:r>
      <w:r w:rsidR="00C77743" w:rsidRPr="00C77743">
        <w:rPr>
          <w:rFonts w:cs="Arial"/>
        </w:rPr>
        <w:t>8.1.</w:t>
      </w:r>
      <w:r>
        <w:rPr>
          <w:rFonts w:cs="Arial"/>
        </w:rPr>
        <w:tab/>
      </w:r>
      <w:r w:rsidR="00C77743" w:rsidRPr="00C77743">
        <w:rPr>
          <w:rFonts w:cs="Arial"/>
        </w:rPr>
        <w:t>Единовременная выплата производится, как правило, при уходе муниципального служащего в установленном порядке в ежегодный оплачиваемый отпуск в размере двух должностных окладов.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 xml:space="preserve"> В случае разделения ежегодного отпуска в установленном порядке на части, по заявлению муниципального служащего выплата может производиться два раза в год, каждый раз в размере одного должностного оклада.</w:t>
      </w:r>
    </w:p>
    <w:p w:rsidR="00C77743" w:rsidRPr="00C77743" w:rsidRDefault="00F84EED" w:rsidP="00F84EE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C77743" w:rsidRPr="00C77743">
        <w:rPr>
          <w:rFonts w:cs="Arial"/>
        </w:rPr>
        <w:t>Единовременная выплата к ежегодному отпуску оформляется правовым актом представителя нанимателя.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 xml:space="preserve">При не использовании ежегодного отпуска в текущем календарном году единовременная выплата выплачивается в </w:t>
      </w:r>
      <w:proofErr w:type="spellStart"/>
      <w:r w:rsidRPr="00C77743">
        <w:rPr>
          <w:rFonts w:cs="Arial"/>
        </w:rPr>
        <w:t>четвертом</w:t>
      </w:r>
      <w:proofErr w:type="spellEnd"/>
      <w:r w:rsidRPr="00C77743">
        <w:rPr>
          <w:rFonts w:cs="Arial"/>
        </w:rPr>
        <w:t xml:space="preserve"> квартале пекущего года, а в случае увольнения, работника, одновременно с </w:t>
      </w:r>
      <w:proofErr w:type="spellStart"/>
      <w:r w:rsidRPr="00C77743">
        <w:rPr>
          <w:rFonts w:cs="Arial"/>
        </w:rPr>
        <w:t>расчетом</w:t>
      </w:r>
      <w:proofErr w:type="spellEnd"/>
      <w:r w:rsidRPr="00C77743">
        <w:rPr>
          <w:rFonts w:cs="Arial"/>
        </w:rPr>
        <w:t xml:space="preserve"> при увольнении пропорционально отработанному времени.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8.2.</w:t>
      </w:r>
      <w:r w:rsidR="00F84EED">
        <w:rPr>
          <w:rFonts w:cs="Arial"/>
        </w:rPr>
        <w:tab/>
      </w:r>
      <w:r w:rsidRPr="00C77743">
        <w:rPr>
          <w:rFonts w:cs="Arial"/>
        </w:rPr>
        <w:t xml:space="preserve">Материальная помощь выплачивается в размере одного должностного оклада. 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 xml:space="preserve">Право на получение материальной помощи у муниципального служащего возникает со дня поступления на муниципальную службу. </w:t>
      </w:r>
    </w:p>
    <w:p w:rsidR="00C77743" w:rsidRPr="00C77743" w:rsidRDefault="00F84EED" w:rsidP="00C77743">
      <w:pPr>
        <w:ind w:firstLine="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C77743" w:rsidRPr="00C77743">
        <w:rPr>
          <w:rFonts w:cs="Arial"/>
        </w:rPr>
        <w:t>Материальная помощь, оказывается,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членов семьи, другие непредвиденные обстоятельства) и по другим уважительным причинам.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 xml:space="preserve">В случае если муниципальным служащим не реализовано право на получение материальной помощи, она выплачивается в </w:t>
      </w:r>
      <w:proofErr w:type="spellStart"/>
      <w:r w:rsidRPr="00C77743">
        <w:rPr>
          <w:rFonts w:cs="Arial"/>
        </w:rPr>
        <w:t>четвертом</w:t>
      </w:r>
      <w:proofErr w:type="spellEnd"/>
      <w:r w:rsidRPr="00C77743">
        <w:rPr>
          <w:rFonts w:cs="Arial"/>
        </w:rPr>
        <w:t xml:space="preserve"> квартале текущего календарного года, а в случае увольнения муниципального служащего – одновременно с </w:t>
      </w:r>
      <w:proofErr w:type="spellStart"/>
      <w:r w:rsidRPr="00C77743">
        <w:rPr>
          <w:rFonts w:cs="Arial"/>
        </w:rPr>
        <w:t>расчетом</w:t>
      </w:r>
      <w:proofErr w:type="spellEnd"/>
      <w:r w:rsidRPr="00C77743">
        <w:rPr>
          <w:rFonts w:cs="Arial"/>
        </w:rPr>
        <w:t xml:space="preserve"> при увольнении.</w:t>
      </w:r>
    </w:p>
    <w:p w:rsidR="00C77743" w:rsidRPr="00C77743" w:rsidRDefault="00C77743" w:rsidP="00F84EED">
      <w:pPr>
        <w:ind w:firstLine="708"/>
        <w:rPr>
          <w:rFonts w:cs="Arial"/>
        </w:rPr>
      </w:pPr>
      <w:r w:rsidRPr="00C77743">
        <w:rPr>
          <w:rFonts w:cs="Arial"/>
        </w:rPr>
        <w:t>Выплата материальной помощи оформляется правовым актом представителя нанимателя.</w:t>
      </w: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C77743" w:rsidP="00C77743">
      <w:pPr>
        <w:ind w:firstLine="0"/>
        <w:rPr>
          <w:rFonts w:cs="Arial"/>
        </w:rPr>
      </w:pPr>
    </w:p>
    <w:p w:rsidR="00C77743" w:rsidRPr="00C77743" w:rsidRDefault="00F84EED" w:rsidP="00C77743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9</w:t>
      </w:r>
      <w:r w:rsidR="00C77743" w:rsidRPr="00C77743">
        <w:rPr>
          <w:rFonts w:cs="Arial"/>
          <w:b/>
        </w:rPr>
        <w:t>. Норматив формирование расходов на  оплату труда муниципальных служащих</w:t>
      </w: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</w:p>
    <w:p w:rsidR="00F84EED" w:rsidRDefault="00F84EED" w:rsidP="00F84EED">
      <w:pPr>
        <w:ind w:firstLine="708"/>
        <w:rPr>
          <w:rFonts w:cs="Arial"/>
        </w:rPr>
      </w:pPr>
      <w:r>
        <w:rPr>
          <w:rFonts w:cs="Arial"/>
        </w:rPr>
        <w:t>9</w:t>
      </w:r>
      <w:r w:rsidR="00C77743" w:rsidRPr="00C77743">
        <w:rPr>
          <w:rFonts w:cs="Arial"/>
        </w:rPr>
        <w:t>.1.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Норматив формирования расходов на оплату труда муниципальных служащих Ушаковского муниципального образования определяется из </w:t>
      </w:r>
      <w:proofErr w:type="spellStart"/>
      <w:r w:rsidR="00C77743" w:rsidRPr="00C77743">
        <w:rPr>
          <w:rFonts w:cs="Arial"/>
        </w:rPr>
        <w:t>расчета</w:t>
      </w:r>
      <w:proofErr w:type="spellEnd"/>
      <w:r w:rsidR="00C77743" w:rsidRPr="00C77743">
        <w:rPr>
          <w:rFonts w:cs="Arial"/>
        </w:rPr>
        <w:t xml:space="preserve"> 74,5 должностных окладов муниципальных служащих в соответствии с замещаемыми ими должностями муниципальной службы в год.</w:t>
      </w:r>
    </w:p>
    <w:p w:rsidR="00C77743" w:rsidRPr="00C77743" w:rsidRDefault="00F84EED" w:rsidP="00F84EED">
      <w:pPr>
        <w:ind w:firstLine="708"/>
        <w:rPr>
          <w:rFonts w:cs="Arial"/>
        </w:rPr>
      </w:pPr>
      <w:r>
        <w:rPr>
          <w:rFonts w:cs="Arial"/>
        </w:rPr>
        <w:t xml:space="preserve"> 9</w:t>
      </w:r>
      <w:r w:rsidR="00C77743" w:rsidRPr="00C77743">
        <w:rPr>
          <w:rFonts w:cs="Arial"/>
        </w:rPr>
        <w:t>.2.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К нормативу формирования расходов на оплату труда муниципальных служащих Ушаковского муниципального образования устанавливаются районный коэффициент и процентная надбавка к заработной плате за работу в южных районах Иркутской области в размерах, </w:t>
      </w:r>
      <w:proofErr w:type="spellStart"/>
      <w:r w:rsidR="00C77743" w:rsidRPr="00C77743">
        <w:rPr>
          <w:rFonts w:cs="Arial"/>
        </w:rPr>
        <w:t>определенных</w:t>
      </w:r>
      <w:proofErr w:type="spellEnd"/>
      <w:r w:rsidR="00C77743" w:rsidRPr="00C77743">
        <w:rPr>
          <w:rFonts w:cs="Arial"/>
        </w:rPr>
        <w:t xml:space="preserve"> федеральным и областным законодательством. </w:t>
      </w:r>
    </w:p>
    <w:p w:rsidR="00C77743" w:rsidRPr="00C77743" w:rsidRDefault="00C77743" w:rsidP="00C77743">
      <w:pPr>
        <w:ind w:firstLine="0"/>
        <w:jc w:val="center"/>
        <w:rPr>
          <w:rFonts w:ascii="Century Schoolbook" w:hAnsi="Century Schoolbook"/>
          <w:b/>
          <w:spacing w:val="20"/>
          <w:sz w:val="16"/>
          <w:szCs w:val="20"/>
        </w:rPr>
      </w:pPr>
      <w:r w:rsidRPr="00C77743">
        <w:rPr>
          <w:rFonts w:ascii="Times New Roman" w:hAnsi="Times New Roman"/>
        </w:rPr>
        <w:t xml:space="preserve">                 </w:t>
      </w:r>
      <w:r w:rsidRPr="00C77743">
        <w:rPr>
          <w:rFonts w:ascii="Century Schoolbook" w:hAnsi="Century Schoolbook"/>
          <w:b/>
          <w:spacing w:val="2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EED" w:rsidRDefault="00F84EED" w:rsidP="00C777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4EED" w:rsidRDefault="00F84EED" w:rsidP="00C777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4EED" w:rsidRDefault="00F84EED" w:rsidP="00C777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4EED" w:rsidRDefault="00F84EED" w:rsidP="00C777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7743">
        <w:rPr>
          <w:rFonts w:ascii="Times New Roman" w:hAnsi="Times New Roman"/>
          <w:b/>
          <w:sz w:val="28"/>
          <w:szCs w:val="28"/>
        </w:rPr>
        <w:lastRenderedPageBreak/>
        <w:t xml:space="preserve">Размеры должностных окладов и размеры </w:t>
      </w:r>
      <w:proofErr w:type="gramStart"/>
      <w:r w:rsidRPr="00C77743">
        <w:rPr>
          <w:rFonts w:ascii="Times New Roman" w:hAnsi="Times New Roman"/>
          <w:b/>
          <w:sz w:val="28"/>
          <w:szCs w:val="28"/>
        </w:rPr>
        <w:t>ежемесячного</w:t>
      </w:r>
      <w:proofErr w:type="gramEnd"/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7743">
        <w:rPr>
          <w:rFonts w:ascii="Times New Roman" w:hAnsi="Times New Roman"/>
          <w:b/>
          <w:sz w:val="28"/>
          <w:szCs w:val="28"/>
        </w:rPr>
        <w:t>денежного поощрения муниципальных служащих Ушаковского МО</w:t>
      </w:r>
    </w:p>
    <w:p w:rsidR="00C77743" w:rsidRPr="00C77743" w:rsidRDefault="00C77743" w:rsidP="00C77743">
      <w:pPr>
        <w:ind w:firstLine="0"/>
        <w:jc w:val="left"/>
        <w:rPr>
          <w:rFonts w:ascii="Times New Roman" w:hAnsi="Times New Roman"/>
          <w:b/>
        </w:rPr>
      </w:pPr>
    </w:p>
    <w:tbl>
      <w:tblPr>
        <w:tblW w:w="0" w:type="auto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0"/>
        <w:gridCol w:w="1801"/>
        <w:gridCol w:w="1801"/>
      </w:tblGrid>
      <w:tr w:rsidR="00C77743" w:rsidRPr="00C77743" w:rsidTr="002E45F1">
        <w:trPr>
          <w:trHeight w:val="860"/>
        </w:trPr>
        <w:tc>
          <w:tcPr>
            <w:tcW w:w="4660" w:type="dxa"/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proofErr w:type="gramStart"/>
            <w:r w:rsidRPr="00C77743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должности муниципальной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службы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Размер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должностного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оклада (руб.)</w:t>
            </w:r>
          </w:p>
        </w:tc>
        <w:tc>
          <w:tcPr>
            <w:tcW w:w="1640" w:type="dxa"/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Размер 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ежемесячного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денежного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поощрения</w:t>
            </w:r>
          </w:p>
        </w:tc>
      </w:tr>
      <w:tr w:rsidR="00C77743" w:rsidRPr="00C77743" w:rsidTr="002E45F1">
        <w:trPr>
          <w:trHeight w:val="1420"/>
        </w:trPr>
        <w:tc>
          <w:tcPr>
            <w:tcW w:w="4660" w:type="dxa"/>
          </w:tcPr>
          <w:p w:rsid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b/>
                <w:sz w:val="22"/>
                <w:szCs w:val="22"/>
              </w:rPr>
              <w:t>Главные должности</w:t>
            </w:r>
          </w:p>
          <w:p w:rsidR="00F84EED" w:rsidRPr="00C77743" w:rsidRDefault="00F84EED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80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5896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5727</w:t>
            </w:r>
          </w:p>
        </w:tc>
        <w:tc>
          <w:tcPr>
            <w:tcW w:w="164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F84EED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1,5-3,0                     1,5-3,0</w:t>
            </w:r>
          </w:p>
        </w:tc>
      </w:tr>
    </w:tbl>
    <w:p w:rsidR="00C77743" w:rsidRPr="00C77743" w:rsidRDefault="00C77743" w:rsidP="00C77743">
      <w:pPr>
        <w:ind w:firstLine="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1"/>
        <w:gridCol w:w="1509"/>
        <w:gridCol w:w="1640"/>
      </w:tblGrid>
      <w:tr w:rsidR="00C77743" w:rsidRPr="00C77743" w:rsidTr="002E45F1">
        <w:trPr>
          <w:trHeight w:val="1344"/>
        </w:trPr>
        <w:tc>
          <w:tcPr>
            <w:tcW w:w="4951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b/>
                <w:sz w:val="22"/>
                <w:szCs w:val="22"/>
              </w:rPr>
              <w:t>Ведущие должности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Начальник </w:t>
            </w:r>
            <w:proofErr w:type="gramStart"/>
            <w:r w:rsidRPr="00C77743">
              <w:rPr>
                <w:rFonts w:ascii="Courier New" w:hAnsi="Courier New" w:cs="Courier New"/>
                <w:sz w:val="22"/>
                <w:szCs w:val="22"/>
              </w:rPr>
              <w:t>финансово-экономического</w:t>
            </w:r>
            <w:proofErr w:type="gramEnd"/>
          </w:p>
          <w:p w:rsidR="00C77743" w:rsidRPr="00C77743" w:rsidRDefault="00C77743" w:rsidP="00F84EED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отдела</w:t>
            </w:r>
          </w:p>
        </w:tc>
        <w:tc>
          <w:tcPr>
            <w:tcW w:w="150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F84EED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5391</w:t>
            </w:r>
          </w:p>
        </w:tc>
        <w:tc>
          <w:tcPr>
            <w:tcW w:w="164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F84EED">
            <w:pPr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1,5-3,0</w:t>
            </w:r>
          </w:p>
        </w:tc>
      </w:tr>
      <w:tr w:rsidR="00C77743" w:rsidRPr="00C77743" w:rsidTr="002E45F1">
        <w:trPr>
          <w:trHeight w:val="2039"/>
        </w:trPr>
        <w:tc>
          <w:tcPr>
            <w:tcW w:w="4951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b/>
                <w:sz w:val="22"/>
                <w:szCs w:val="22"/>
              </w:rPr>
              <w:t>Старшие должности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- начальник отдела градостроительства и земельных отношений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- начальник  правового отдела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- начальник отдела ЖКХ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- начальник отдела по социальной политике и культуре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- заместитель начальника ФЭО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 - заместитель начальника градостроительства и земельных отношений 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- консультант</w:t>
            </w:r>
          </w:p>
        </w:tc>
        <w:tc>
          <w:tcPr>
            <w:tcW w:w="150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84EED" w:rsidRDefault="00F84EED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5391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5391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5391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5391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4717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4717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F84EED" w:rsidRDefault="00F84EED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4381</w:t>
            </w:r>
          </w:p>
        </w:tc>
        <w:tc>
          <w:tcPr>
            <w:tcW w:w="164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84EED" w:rsidRDefault="00F84EED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1,5-3,0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1,5-3,0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1,5-3,0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1,5-3,0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1,5-2,5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1,5-2,5</w:t>
            </w:r>
          </w:p>
          <w:p w:rsidR="00F84EED" w:rsidRDefault="00F84EED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EED" w:rsidRDefault="00F84EED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1,5-2,5</w:t>
            </w:r>
          </w:p>
        </w:tc>
      </w:tr>
      <w:tr w:rsidR="00C77743" w:rsidRPr="00C77743" w:rsidTr="002E45F1">
        <w:trPr>
          <w:trHeight w:val="1186"/>
        </w:trPr>
        <w:tc>
          <w:tcPr>
            <w:tcW w:w="4951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Главный  специалист</w:t>
            </w:r>
          </w:p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Ведущий  специалист</w:t>
            </w:r>
          </w:p>
        </w:tc>
        <w:tc>
          <w:tcPr>
            <w:tcW w:w="1509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1640" w:type="dxa"/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1,5-2,5</w:t>
            </w:r>
          </w:p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1,5-2,0</w:t>
            </w:r>
          </w:p>
        </w:tc>
      </w:tr>
    </w:tbl>
    <w:p w:rsidR="00C77743" w:rsidRPr="00C77743" w:rsidRDefault="00C77743" w:rsidP="00C77743">
      <w:pPr>
        <w:tabs>
          <w:tab w:val="left" w:pos="2760"/>
        </w:tabs>
        <w:ind w:firstLine="0"/>
        <w:rPr>
          <w:rFonts w:ascii="Times New Roman" w:hAnsi="Times New Roman"/>
        </w:rPr>
      </w:pPr>
      <w:r w:rsidRPr="00C77743">
        <w:rPr>
          <w:rFonts w:ascii="Times New Roman" w:hAnsi="Times New Roman"/>
        </w:rPr>
        <w:t xml:space="preserve">                             </w:t>
      </w:r>
    </w:p>
    <w:p w:rsidR="00C77743" w:rsidRPr="00C77743" w:rsidRDefault="00C77743" w:rsidP="00C77743">
      <w:pPr>
        <w:tabs>
          <w:tab w:val="left" w:pos="1180"/>
        </w:tabs>
        <w:ind w:firstLine="0"/>
        <w:rPr>
          <w:rFonts w:ascii="Times New Roman" w:hAnsi="Times New Roman"/>
        </w:rPr>
      </w:pPr>
      <w:r w:rsidRPr="00C77743">
        <w:rPr>
          <w:rFonts w:ascii="Times New Roman" w:hAnsi="Times New Roman"/>
        </w:rPr>
        <w:tab/>
        <w:t xml:space="preserve">                                                                                            </w:t>
      </w:r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b/>
        </w:rPr>
      </w:pPr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b/>
        </w:rPr>
      </w:pPr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b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C77743" w:rsidP="00C77743">
      <w:pPr>
        <w:ind w:firstLine="0"/>
        <w:jc w:val="right"/>
        <w:rPr>
          <w:rFonts w:ascii="Times New Roman" w:hAnsi="Times New Roman"/>
        </w:rPr>
      </w:pPr>
    </w:p>
    <w:p w:rsidR="002B46FD" w:rsidRDefault="002B46FD" w:rsidP="00C77743">
      <w:pPr>
        <w:ind w:firstLine="0"/>
        <w:jc w:val="right"/>
        <w:rPr>
          <w:rFonts w:ascii="Times New Roman" w:hAnsi="Times New Roman"/>
        </w:rPr>
      </w:pPr>
    </w:p>
    <w:p w:rsidR="002B46FD" w:rsidRDefault="002B46FD" w:rsidP="00C77743">
      <w:pPr>
        <w:ind w:firstLine="0"/>
        <w:jc w:val="right"/>
        <w:rPr>
          <w:rFonts w:ascii="Times New Roman" w:hAnsi="Times New Roman"/>
        </w:rPr>
      </w:pPr>
    </w:p>
    <w:p w:rsidR="00C77743" w:rsidRPr="00C77743" w:rsidRDefault="009143AE" w:rsidP="00C77743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 к по</w:t>
      </w:r>
      <w:r w:rsidR="002B46FD" w:rsidRPr="002B46FD">
        <w:rPr>
          <w:rFonts w:ascii="Courier New" w:hAnsi="Courier New" w:cs="Courier New"/>
          <w:sz w:val="22"/>
          <w:szCs w:val="22"/>
        </w:rPr>
        <w:t xml:space="preserve">ложению </w:t>
      </w:r>
    </w:p>
    <w:p w:rsidR="00C77743" w:rsidRPr="00C77743" w:rsidRDefault="00C77743" w:rsidP="00C77743">
      <w:pPr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ПОЛОЖЕНИЕ</w:t>
      </w:r>
    </w:p>
    <w:p w:rsidR="00C77743" w:rsidRPr="00C77743" w:rsidRDefault="002B46FD" w:rsidP="00C77743">
      <w:pPr>
        <w:ind w:firstLine="0"/>
        <w:rPr>
          <w:rFonts w:cs="Arial"/>
          <w:b/>
        </w:rPr>
      </w:pPr>
      <w:r>
        <w:rPr>
          <w:rFonts w:cs="Arial"/>
          <w:b/>
        </w:rPr>
        <w:t>о</w:t>
      </w:r>
      <w:r w:rsidR="00C77743" w:rsidRPr="00C77743">
        <w:rPr>
          <w:rFonts w:cs="Arial"/>
          <w:b/>
        </w:rPr>
        <w:t xml:space="preserve"> порядке установления и выплаты ежемесячной надбавки за выслугу лет                                  </w:t>
      </w:r>
    </w:p>
    <w:p w:rsidR="00C77743" w:rsidRPr="00C77743" w:rsidRDefault="00C77743" w:rsidP="00C77743">
      <w:pPr>
        <w:ind w:firstLine="0"/>
        <w:jc w:val="center"/>
        <w:rPr>
          <w:rFonts w:cs="Arial"/>
        </w:rPr>
      </w:pPr>
    </w:p>
    <w:p w:rsidR="00C77743" w:rsidRPr="00C77743" w:rsidRDefault="00C77743" w:rsidP="00C77743">
      <w:pPr>
        <w:ind w:left="708"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1.Общие положения</w:t>
      </w:r>
    </w:p>
    <w:p w:rsidR="00C77743" w:rsidRPr="00C77743" w:rsidRDefault="00C77743" w:rsidP="00C77743">
      <w:pPr>
        <w:ind w:firstLine="0"/>
        <w:jc w:val="center"/>
        <w:rPr>
          <w:rFonts w:cs="Arial"/>
        </w:rPr>
      </w:pPr>
      <w:r w:rsidRPr="00C77743">
        <w:rPr>
          <w:rFonts w:cs="Arial"/>
        </w:rPr>
        <w:tab/>
      </w:r>
    </w:p>
    <w:p w:rsidR="00C77743" w:rsidRPr="00C77743" w:rsidRDefault="002B46FD" w:rsidP="002B46FD">
      <w:pPr>
        <w:ind w:firstLine="708"/>
        <w:jc w:val="left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C77743" w:rsidRPr="00C77743">
        <w:rPr>
          <w:rFonts w:cs="Arial"/>
        </w:rPr>
        <w:t>Настоящее  Положение определяет порядок установления и выплаты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>ежемесячной надбавки за выслугу лет муниципальным служащим Ушаковского муниципального образования.</w:t>
      </w:r>
    </w:p>
    <w:p w:rsidR="00C77743" w:rsidRPr="00C77743" w:rsidRDefault="00C77743" w:rsidP="00C77743">
      <w:pPr>
        <w:ind w:left="708" w:firstLine="0"/>
        <w:jc w:val="center"/>
        <w:rPr>
          <w:rFonts w:cs="Arial"/>
        </w:rPr>
      </w:pPr>
      <w:r w:rsidRPr="00C77743">
        <w:rPr>
          <w:rFonts w:cs="Arial"/>
        </w:rPr>
        <w:t xml:space="preserve">     </w:t>
      </w:r>
    </w:p>
    <w:p w:rsidR="00C77743" w:rsidRPr="00C77743" w:rsidRDefault="00C77743" w:rsidP="00C77743">
      <w:pPr>
        <w:ind w:left="708"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2.Условия выплаты надбавки</w:t>
      </w:r>
    </w:p>
    <w:p w:rsidR="00C77743" w:rsidRPr="00C77743" w:rsidRDefault="00C77743" w:rsidP="00C77743">
      <w:pPr>
        <w:ind w:firstLine="0"/>
        <w:jc w:val="left"/>
        <w:rPr>
          <w:rFonts w:cs="Arial"/>
        </w:rPr>
      </w:pPr>
      <w:r w:rsidRPr="00C77743">
        <w:rPr>
          <w:rFonts w:cs="Arial"/>
        </w:rPr>
        <w:tab/>
      </w:r>
    </w:p>
    <w:p w:rsidR="00C77743" w:rsidRPr="00C77743" w:rsidRDefault="00C77743" w:rsidP="002B46FD">
      <w:pPr>
        <w:ind w:firstLine="708"/>
        <w:rPr>
          <w:rFonts w:cs="Arial"/>
        </w:rPr>
      </w:pPr>
      <w:r w:rsidRPr="00C77743">
        <w:rPr>
          <w:rFonts w:cs="Arial"/>
        </w:rPr>
        <w:t>2.1.</w:t>
      </w:r>
      <w:r w:rsidRPr="00C77743">
        <w:rPr>
          <w:rFonts w:cs="Arial"/>
        </w:rPr>
        <w:tab/>
        <w:t>Выплата ежемесячной надбавки к должностному окладу за выслугу лет  производится  дифференцированно в зависимости от трудового стажа работы, дающего право на получение этой надбавки, в следующих размерах:</w:t>
      </w:r>
    </w:p>
    <w:p w:rsidR="00C77743" w:rsidRPr="00C77743" w:rsidRDefault="00C77743" w:rsidP="00C77743">
      <w:pPr>
        <w:ind w:firstLine="0"/>
        <w:jc w:val="center"/>
        <w:rPr>
          <w:rFonts w:cs="Arial"/>
        </w:rPr>
      </w:pPr>
      <w:r w:rsidRPr="00C77743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77743" w:rsidRPr="00C77743" w:rsidTr="002E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При стаже  муниципальной службы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Размер надбавки (в процентах к должностному окладу)</w:t>
            </w:r>
          </w:p>
        </w:tc>
      </w:tr>
      <w:tr w:rsidR="00C77743" w:rsidRPr="00C77743" w:rsidTr="002E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 От 1 года до 5 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77743" w:rsidRPr="00C77743" w:rsidTr="002E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 От 5 до 10 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C77743" w:rsidRPr="00C77743" w:rsidTr="002E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 От 10 до 15 лет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77743" w:rsidRPr="00C77743" w:rsidTr="002E45F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 xml:space="preserve"> Свыше 15 лет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43" w:rsidRPr="00C77743" w:rsidRDefault="00C77743" w:rsidP="00C77743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7774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C77743" w:rsidRPr="00C77743" w:rsidRDefault="00C77743" w:rsidP="00C77743">
      <w:pPr>
        <w:ind w:firstLine="0"/>
        <w:jc w:val="center"/>
        <w:rPr>
          <w:rFonts w:cs="Arial"/>
        </w:rPr>
      </w:pPr>
      <w:r w:rsidRPr="00C77743">
        <w:rPr>
          <w:rFonts w:cs="Arial"/>
        </w:rPr>
        <w:t xml:space="preserve">             </w:t>
      </w:r>
    </w:p>
    <w:p w:rsid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3. Исчисление стажа работы, дающего право на получение ежемесячной надбавки за выслугу лет</w:t>
      </w:r>
    </w:p>
    <w:p w:rsidR="002B46FD" w:rsidRPr="00C77743" w:rsidRDefault="002B46FD" w:rsidP="00C77743">
      <w:pPr>
        <w:ind w:firstLine="0"/>
        <w:jc w:val="center"/>
        <w:rPr>
          <w:rFonts w:cs="Arial"/>
          <w:b/>
        </w:rPr>
      </w:pPr>
    </w:p>
    <w:p w:rsidR="00C77743" w:rsidRPr="00C77743" w:rsidRDefault="00C77743" w:rsidP="002B46FD">
      <w:pPr>
        <w:ind w:firstLine="709"/>
        <w:rPr>
          <w:rFonts w:cs="Arial"/>
        </w:rPr>
      </w:pPr>
      <w:r w:rsidRPr="00C77743">
        <w:rPr>
          <w:rFonts w:cs="Arial"/>
        </w:rPr>
        <w:t>3.1.</w:t>
      </w:r>
      <w:r w:rsidR="002B46FD">
        <w:rPr>
          <w:rFonts w:cs="Arial"/>
        </w:rPr>
        <w:tab/>
      </w:r>
      <w:proofErr w:type="gramStart"/>
      <w:r w:rsidRPr="00C77743">
        <w:rPr>
          <w:rFonts w:cs="Arial"/>
        </w:rPr>
        <w:t xml:space="preserve">В стаж работы, дающий право на получение ежемесячной надбавки за выслугу лет, включаются периоды работы (службы), </w:t>
      </w:r>
      <w:proofErr w:type="spellStart"/>
      <w:r w:rsidRPr="00C77743">
        <w:rPr>
          <w:rFonts w:cs="Arial"/>
        </w:rPr>
        <w:t>определенные</w:t>
      </w:r>
      <w:proofErr w:type="spellEnd"/>
      <w:r w:rsidRPr="00C77743">
        <w:rPr>
          <w:rFonts w:cs="Arial"/>
        </w:rPr>
        <w:t xml:space="preserve"> ФЗ от 02.02.2007 № 25-ФЗ «О муниципальной службе в Российской Федерации», и Законом Иркутской области от 27.03.2009 №13-оз «О должностях, периоды работы на которых включаются в стаж муниципальной службы, и порядок его исчисления и </w:t>
      </w:r>
      <w:proofErr w:type="spellStart"/>
      <w:r w:rsidRPr="00C77743">
        <w:rPr>
          <w:rFonts w:cs="Arial"/>
        </w:rPr>
        <w:t>зачетов</w:t>
      </w:r>
      <w:proofErr w:type="spellEnd"/>
      <w:r w:rsidRPr="00C77743">
        <w:rPr>
          <w:rFonts w:cs="Arial"/>
        </w:rPr>
        <w:t xml:space="preserve"> в него иных периодов трудовой деятельности».</w:t>
      </w:r>
      <w:proofErr w:type="gramEnd"/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ab/>
      </w:r>
      <w:r w:rsidRPr="00C77743">
        <w:rPr>
          <w:rFonts w:cs="Arial"/>
        </w:rPr>
        <w:tab/>
      </w:r>
    </w:p>
    <w:p w:rsidR="00C77743" w:rsidRPr="00C77743" w:rsidRDefault="00C77743" w:rsidP="00C77743">
      <w:pPr>
        <w:ind w:firstLine="0"/>
        <w:jc w:val="center"/>
        <w:rPr>
          <w:rFonts w:cs="Arial"/>
          <w:b/>
        </w:rPr>
      </w:pPr>
      <w:r w:rsidRPr="00C77743">
        <w:rPr>
          <w:rFonts w:cs="Arial"/>
          <w:b/>
        </w:rPr>
        <w:t>4. Порядок установления стажа замещения муниципальной должности, дающего право на получения надбавки за выслугу лет</w:t>
      </w:r>
    </w:p>
    <w:p w:rsidR="002B46FD" w:rsidRDefault="00C77743" w:rsidP="00C77743">
      <w:pPr>
        <w:ind w:firstLine="0"/>
        <w:rPr>
          <w:rFonts w:cs="Arial"/>
          <w:caps/>
        </w:rPr>
      </w:pPr>
      <w:r w:rsidRPr="00C77743">
        <w:rPr>
          <w:rFonts w:cs="Arial"/>
          <w:caps/>
        </w:rPr>
        <w:t xml:space="preserve">      </w:t>
      </w:r>
    </w:p>
    <w:p w:rsidR="00C77743" w:rsidRPr="00C77743" w:rsidRDefault="00C77743" w:rsidP="002B46FD">
      <w:pPr>
        <w:ind w:firstLine="708"/>
        <w:rPr>
          <w:rFonts w:cs="Arial"/>
        </w:rPr>
      </w:pPr>
      <w:r w:rsidRPr="00C77743">
        <w:rPr>
          <w:rFonts w:cs="Arial"/>
          <w:caps/>
        </w:rPr>
        <w:t>4.1</w:t>
      </w:r>
      <w:r w:rsidRPr="00C77743">
        <w:rPr>
          <w:rFonts w:cs="Arial"/>
        </w:rPr>
        <w:t>.</w:t>
      </w:r>
      <w:r w:rsidR="002B46FD">
        <w:rPr>
          <w:rFonts w:cs="Arial"/>
        </w:rPr>
        <w:tab/>
      </w:r>
      <w:r w:rsidRPr="00C77743">
        <w:rPr>
          <w:rFonts w:cs="Arial"/>
        </w:rPr>
        <w:t xml:space="preserve">Кадровая служба, а в случае </w:t>
      </w:r>
      <w:proofErr w:type="spellStart"/>
      <w:r w:rsidRPr="00C77743">
        <w:rPr>
          <w:rFonts w:cs="Arial"/>
        </w:rPr>
        <w:t>ее</w:t>
      </w:r>
      <w:proofErr w:type="spellEnd"/>
      <w:r w:rsidRPr="00C77743">
        <w:rPr>
          <w:rFonts w:cs="Arial"/>
        </w:rPr>
        <w:t xml:space="preserve"> отсутствия – работник, ведущий кадровую работу, ежемесячно осуществляет подбор трудовых книжек муниципальных служащих, у которых наступает право на назначение ежемесячной надбавки за выслугу лет.</w:t>
      </w:r>
    </w:p>
    <w:p w:rsidR="00C77743" w:rsidRPr="00C77743" w:rsidRDefault="002B46FD" w:rsidP="002B46FD">
      <w:pPr>
        <w:ind w:firstLine="708"/>
        <w:rPr>
          <w:rFonts w:cs="Arial"/>
        </w:rPr>
      </w:pPr>
      <w:r>
        <w:rPr>
          <w:rFonts w:cs="Arial"/>
        </w:rPr>
        <w:t>4.2.</w:t>
      </w:r>
      <w:r>
        <w:rPr>
          <w:rFonts w:cs="Arial"/>
        </w:rPr>
        <w:tab/>
      </w:r>
      <w:r w:rsidR="00C77743" w:rsidRPr="00C77743">
        <w:rPr>
          <w:rFonts w:cs="Arial"/>
        </w:rPr>
        <w:t>Стаж замещения муниципальной должности, дающий право на выплату ежемесячной надбавки за выслугу лет, определяется комиссией по установлению стажа работы  для выплаты ежемесячной надбавки за выслугу лет (далее – комиссия).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ab/>
        <w:t>Состав комиссии утверждается распоряжением главы Ушаковского МО.</w:t>
      </w:r>
    </w:p>
    <w:p w:rsidR="00C77743" w:rsidRPr="00C77743" w:rsidRDefault="002B46FD" w:rsidP="00C77743">
      <w:pPr>
        <w:tabs>
          <w:tab w:val="left" w:pos="567"/>
        </w:tabs>
        <w:ind w:firstLine="0"/>
        <w:rPr>
          <w:rFonts w:cs="Arial"/>
        </w:rPr>
      </w:pPr>
      <w:r>
        <w:rPr>
          <w:rFonts w:cs="Arial"/>
        </w:rPr>
        <w:tab/>
        <w:t>4.3.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Решение комиссии оформляется протоколом и </w:t>
      </w:r>
      <w:proofErr w:type="spellStart"/>
      <w:r w:rsidR="00C77743" w:rsidRPr="00C77743">
        <w:rPr>
          <w:rFonts w:cs="Arial"/>
        </w:rPr>
        <w:t>передается</w:t>
      </w:r>
      <w:proofErr w:type="spellEnd"/>
      <w:r w:rsidR="00C77743" w:rsidRPr="00C77743">
        <w:rPr>
          <w:rFonts w:cs="Arial"/>
        </w:rPr>
        <w:t xml:space="preserve"> в кадровую службу (работнику, ведущему кадровую работу).</w:t>
      </w:r>
    </w:p>
    <w:p w:rsidR="00C77743" w:rsidRPr="00C77743" w:rsidRDefault="00C77743" w:rsidP="00C77743">
      <w:pPr>
        <w:ind w:firstLine="0"/>
        <w:jc w:val="left"/>
        <w:rPr>
          <w:rFonts w:cs="Arial"/>
        </w:rPr>
      </w:pPr>
    </w:p>
    <w:p w:rsidR="00C77743" w:rsidRPr="00C77743" w:rsidRDefault="00C77743" w:rsidP="002B46FD">
      <w:pPr>
        <w:ind w:firstLine="0"/>
        <w:jc w:val="left"/>
        <w:rPr>
          <w:rFonts w:cs="Arial"/>
          <w:b/>
        </w:rPr>
      </w:pPr>
      <w:r w:rsidRPr="00C77743">
        <w:rPr>
          <w:rFonts w:cs="Arial"/>
          <w:b/>
        </w:rPr>
        <w:t xml:space="preserve">          5. Порядок начисления и выплаты надбавки за выслугу лет</w:t>
      </w:r>
    </w:p>
    <w:p w:rsidR="00C77743" w:rsidRPr="00C77743" w:rsidRDefault="00C77743" w:rsidP="00C77743">
      <w:pPr>
        <w:ind w:firstLine="0"/>
        <w:jc w:val="left"/>
        <w:rPr>
          <w:rFonts w:cs="Arial"/>
        </w:rPr>
      </w:pPr>
      <w:r w:rsidRPr="00C77743">
        <w:rPr>
          <w:rFonts w:cs="Arial"/>
        </w:rPr>
        <w:t xml:space="preserve">          </w:t>
      </w:r>
    </w:p>
    <w:p w:rsidR="002B46FD" w:rsidRDefault="002B46FD" w:rsidP="002B46FD">
      <w:pPr>
        <w:ind w:firstLine="708"/>
        <w:rPr>
          <w:rFonts w:cs="Arial"/>
        </w:rPr>
      </w:pPr>
      <w:r>
        <w:rPr>
          <w:rFonts w:cs="Arial"/>
        </w:rPr>
        <w:t>5.1.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Надбавка за выслугу лет  начисляется исходя из должностного оклада, без </w:t>
      </w:r>
      <w:proofErr w:type="spellStart"/>
      <w:r w:rsidR="00C77743" w:rsidRPr="00C77743">
        <w:rPr>
          <w:rFonts w:cs="Arial"/>
        </w:rPr>
        <w:t>учета</w:t>
      </w:r>
      <w:proofErr w:type="spellEnd"/>
      <w:r w:rsidR="00C77743" w:rsidRPr="00C77743">
        <w:rPr>
          <w:rFonts w:cs="Arial"/>
        </w:rPr>
        <w:t xml:space="preserve"> доплат и надбавок и выплачивается ежемесячно.</w:t>
      </w:r>
      <w:r>
        <w:rPr>
          <w:rFonts w:cs="Arial"/>
        </w:rPr>
        <w:tab/>
      </w:r>
    </w:p>
    <w:p w:rsidR="002B46FD" w:rsidRDefault="002B46FD" w:rsidP="002B46FD">
      <w:pPr>
        <w:ind w:firstLine="708"/>
        <w:rPr>
          <w:rFonts w:cs="Arial"/>
        </w:rPr>
      </w:pPr>
      <w:r>
        <w:rPr>
          <w:rFonts w:cs="Arial"/>
        </w:rPr>
        <w:lastRenderedPageBreak/>
        <w:t xml:space="preserve"> 5.2.</w:t>
      </w:r>
      <w:r>
        <w:rPr>
          <w:rFonts w:cs="Arial"/>
        </w:rPr>
        <w:tab/>
      </w:r>
      <w:r w:rsidR="00C77743" w:rsidRPr="00C77743">
        <w:rPr>
          <w:rFonts w:cs="Arial"/>
        </w:rPr>
        <w:t>Ежемесячная надбавка за выслугу лет учитывается во всех случаях исчисления среднего заработка.</w:t>
      </w:r>
    </w:p>
    <w:p w:rsidR="00C77743" w:rsidRPr="00C77743" w:rsidRDefault="00C77743" w:rsidP="002B46FD">
      <w:pPr>
        <w:ind w:firstLine="708"/>
        <w:rPr>
          <w:rFonts w:cs="Arial"/>
        </w:rPr>
      </w:pPr>
      <w:r w:rsidRPr="00C77743">
        <w:rPr>
          <w:rFonts w:cs="Arial"/>
        </w:rPr>
        <w:t xml:space="preserve"> </w:t>
      </w:r>
      <w:r w:rsidR="002B46FD">
        <w:rPr>
          <w:rFonts w:cs="Arial"/>
        </w:rPr>
        <w:t>5.3.</w:t>
      </w:r>
      <w:r w:rsidR="002B46FD">
        <w:rPr>
          <w:rFonts w:cs="Arial"/>
        </w:rPr>
        <w:tab/>
      </w:r>
      <w:r w:rsidRPr="00C77743">
        <w:rPr>
          <w:rFonts w:cs="Arial"/>
        </w:rPr>
        <w:t>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      Если 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      </w:t>
      </w:r>
      <w:proofErr w:type="gramStart"/>
      <w:r w:rsidRPr="00C77743">
        <w:rPr>
          <w:rFonts w:cs="Arial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 надбавка с момента наступления этого права, и производится</w:t>
      </w:r>
      <w:proofErr w:type="gramEnd"/>
      <w:r w:rsidRPr="00C77743">
        <w:rPr>
          <w:rFonts w:cs="Arial"/>
        </w:rPr>
        <w:t xml:space="preserve"> соответствующий </w:t>
      </w:r>
      <w:proofErr w:type="spellStart"/>
      <w:r w:rsidRPr="00C77743">
        <w:rPr>
          <w:rFonts w:cs="Arial"/>
        </w:rPr>
        <w:t>перерасчет</w:t>
      </w:r>
      <w:proofErr w:type="spellEnd"/>
      <w:r w:rsidRPr="00C77743">
        <w:rPr>
          <w:rFonts w:cs="Arial"/>
        </w:rPr>
        <w:t xml:space="preserve"> среднего заработка.</w:t>
      </w:r>
    </w:p>
    <w:p w:rsidR="00C77743" w:rsidRPr="00C77743" w:rsidRDefault="00C77743" w:rsidP="002B46FD">
      <w:pPr>
        <w:ind w:firstLine="708"/>
        <w:rPr>
          <w:rFonts w:cs="Arial"/>
        </w:rPr>
      </w:pPr>
      <w:r w:rsidRPr="00C77743">
        <w:rPr>
          <w:rFonts w:cs="Arial"/>
        </w:rPr>
        <w:t>5.4.</w:t>
      </w:r>
      <w:r w:rsidR="002B46FD">
        <w:rPr>
          <w:rFonts w:cs="Arial"/>
        </w:rPr>
        <w:tab/>
      </w:r>
      <w:r w:rsidRPr="00C77743">
        <w:rPr>
          <w:rFonts w:cs="Arial"/>
        </w:rPr>
        <w:t>Основанием для установления надбавки является  решение комиссии.</w:t>
      </w:r>
    </w:p>
    <w:p w:rsidR="00C77743" w:rsidRPr="00C77743" w:rsidRDefault="00C77743" w:rsidP="00C77743">
      <w:pPr>
        <w:ind w:firstLine="0"/>
        <w:rPr>
          <w:rFonts w:cs="Arial"/>
        </w:rPr>
      </w:pPr>
      <w:r w:rsidRPr="00C77743">
        <w:rPr>
          <w:rFonts w:cs="Arial"/>
        </w:rPr>
        <w:t xml:space="preserve">      Установление ежемесячной надбавки за выслугу лет оформляется правовым актом стороны нанимателя.</w:t>
      </w:r>
    </w:p>
    <w:p w:rsidR="00C77743" w:rsidRPr="00C77743" w:rsidRDefault="002B46FD" w:rsidP="002B46FD">
      <w:pPr>
        <w:ind w:firstLine="708"/>
        <w:rPr>
          <w:rFonts w:cs="Arial"/>
        </w:rPr>
      </w:pPr>
      <w:r>
        <w:rPr>
          <w:rFonts w:cs="Arial"/>
        </w:rPr>
        <w:t>5.5.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При увольнении муниципального служащего надбавка за выслугу лет начисляется пропорционально отработанному времени, и </w:t>
      </w:r>
      <w:proofErr w:type="spellStart"/>
      <w:r w:rsidR="00C77743" w:rsidRPr="00C77743">
        <w:rPr>
          <w:rFonts w:cs="Arial"/>
        </w:rPr>
        <w:t>ее</w:t>
      </w:r>
      <w:proofErr w:type="spellEnd"/>
      <w:r w:rsidR="00C77743" w:rsidRPr="00C77743">
        <w:rPr>
          <w:rFonts w:cs="Arial"/>
        </w:rPr>
        <w:t xml:space="preserve"> выплата производится при окончательном </w:t>
      </w:r>
      <w:proofErr w:type="spellStart"/>
      <w:r w:rsidR="00C77743" w:rsidRPr="00C77743">
        <w:rPr>
          <w:rFonts w:cs="Arial"/>
        </w:rPr>
        <w:t>расчете</w:t>
      </w:r>
      <w:proofErr w:type="spellEnd"/>
      <w:r w:rsidR="00C77743" w:rsidRPr="00C77743">
        <w:rPr>
          <w:rFonts w:cs="Arial"/>
        </w:rPr>
        <w:t>.</w:t>
      </w:r>
    </w:p>
    <w:p w:rsidR="00C77743" w:rsidRPr="00C77743" w:rsidRDefault="00C77743" w:rsidP="00C77743">
      <w:pPr>
        <w:ind w:firstLine="709"/>
        <w:jc w:val="center"/>
        <w:rPr>
          <w:rFonts w:cs="Arial"/>
          <w:caps/>
        </w:rPr>
      </w:pPr>
      <w:r w:rsidRPr="00C77743">
        <w:rPr>
          <w:rFonts w:cs="Arial"/>
          <w:caps/>
        </w:rPr>
        <w:t xml:space="preserve"> </w:t>
      </w:r>
    </w:p>
    <w:p w:rsidR="00C77743" w:rsidRDefault="00C77743" w:rsidP="00C77743">
      <w:pPr>
        <w:ind w:firstLine="709"/>
        <w:jc w:val="center"/>
        <w:rPr>
          <w:rFonts w:cs="Arial"/>
          <w:b/>
        </w:rPr>
      </w:pPr>
      <w:r w:rsidRPr="00C77743">
        <w:rPr>
          <w:rFonts w:cs="Arial"/>
          <w:b/>
        </w:rPr>
        <w:t>6. Порядок контроля и ответственность за соблюдение установленного порядка начисления надбавки за выслугу лет</w:t>
      </w:r>
    </w:p>
    <w:p w:rsidR="002B46FD" w:rsidRPr="00C77743" w:rsidRDefault="002B46FD" w:rsidP="00C77743">
      <w:pPr>
        <w:ind w:firstLine="709"/>
        <w:jc w:val="center"/>
        <w:rPr>
          <w:rFonts w:cs="Arial"/>
          <w:b/>
        </w:rPr>
      </w:pPr>
    </w:p>
    <w:p w:rsidR="00C77743" w:rsidRPr="00C77743" w:rsidRDefault="002B46FD" w:rsidP="002B46FD">
      <w:pPr>
        <w:ind w:firstLine="708"/>
        <w:rPr>
          <w:rFonts w:cs="Arial"/>
        </w:rPr>
      </w:pPr>
      <w:r>
        <w:rPr>
          <w:rFonts w:cs="Arial"/>
        </w:rPr>
        <w:t xml:space="preserve"> 6.1.</w:t>
      </w:r>
      <w:r>
        <w:rPr>
          <w:rFonts w:cs="Arial"/>
        </w:rPr>
        <w:tab/>
      </w:r>
      <w:r w:rsidR="00C77743" w:rsidRPr="00C77743">
        <w:rPr>
          <w:rFonts w:cs="Arial"/>
        </w:rPr>
        <w:t>Ответственность за своевременное принятие решения о размере надбавки за выслугу лет возлагается на комиссию.</w:t>
      </w:r>
    </w:p>
    <w:p w:rsidR="00C77743" w:rsidRPr="00C77743" w:rsidRDefault="002B46FD" w:rsidP="002B46FD">
      <w:pPr>
        <w:ind w:firstLine="708"/>
        <w:rPr>
          <w:rFonts w:cs="Arial"/>
        </w:rPr>
      </w:pPr>
      <w:r>
        <w:rPr>
          <w:rFonts w:cs="Arial"/>
        </w:rPr>
        <w:t>6.2.</w:t>
      </w:r>
      <w:r>
        <w:rPr>
          <w:rFonts w:cs="Arial"/>
        </w:rPr>
        <w:tab/>
      </w:r>
      <w:r w:rsidR="00C77743" w:rsidRPr="00C77743">
        <w:rPr>
          <w:rFonts w:cs="Arial"/>
        </w:rPr>
        <w:t xml:space="preserve">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                                                                             </w:t>
      </w:r>
    </w:p>
    <w:p w:rsidR="00C77743" w:rsidRPr="00C77743" w:rsidRDefault="00C77743" w:rsidP="00C77743">
      <w:pPr>
        <w:ind w:firstLine="0"/>
        <w:jc w:val="left"/>
        <w:rPr>
          <w:rFonts w:cs="Arial"/>
        </w:rPr>
      </w:pPr>
    </w:p>
    <w:p w:rsidR="00C77743" w:rsidRPr="00C77743" w:rsidRDefault="00C77743" w:rsidP="00C77743">
      <w:pPr>
        <w:ind w:firstLine="0"/>
        <w:jc w:val="left"/>
        <w:rPr>
          <w:rFonts w:cs="Arial"/>
        </w:rPr>
      </w:pPr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jc w:val="center"/>
        <w:rPr>
          <w:rFonts w:ascii="Times New Roman" w:hAnsi="Times New Roman"/>
          <w:b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</w:p>
    <w:p w:rsidR="00C77743" w:rsidRPr="00C77743" w:rsidRDefault="00C77743" w:rsidP="00C77743">
      <w:pPr>
        <w:ind w:firstLine="0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sectPr w:rsidR="00C77743" w:rsidRPr="00C7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FB6"/>
    <w:multiLevelType w:val="multilevel"/>
    <w:tmpl w:val="18B42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71856"/>
    <w:rsid w:val="000A7848"/>
    <w:rsid w:val="00284D2F"/>
    <w:rsid w:val="002B46FD"/>
    <w:rsid w:val="002F24ED"/>
    <w:rsid w:val="00421FFB"/>
    <w:rsid w:val="004B366F"/>
    <w:rsid w:val="004D3EE0"/>
    <w:rsid w:val="00540FF3"/>
    <w:rsid w:val="00612E74"/>
    <w:rsid w:val="00631B9F"/>
    <w:rsid w:val="006F106D"/>
    <w:rsid w:val="007E68A3"/>
    <w:rsid w:val="00882B94"/>
    <w:rsid w:val="008B6CFA"/>
    <w:rsid w:val="009143AB"/>
    <w:rsid w:val="009143AE"/>
    <w:rsid w:val="009440C4"/>
    <w:rsid w:val="00AE719A"/>
    <w:rsid w:val="00B33958"/>
    <w:rsid w:val="00C551A4"/>
    <w:rsid w:val="00C77743"/>
    <w:rsid w:val="00D16A5A"/>
    <w:rsid w:val="00D26BFE"/>
    <w:rsid w:val="00D46290"/>
    <w:rsid w:val="00E217E6"/>
    <w:rsid w:val="00F267D4"/>
    <w:rsid w:val="00F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551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Hyperlink"/>
    <w:basedOn w:val="a0"/>
    <w:uiPriority w:val="99"/>
    <w:semiHidden/>
    <w:unhideWhenUsed/>
    <w:rsid w:val="00C55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551A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Hyperlink"/>
    <w:basedOn w:val="a0"/>
    <w:uiPriority w:val="99"/>
    <w:semiHidden/>
    <w:unhideWhenUsed/>
    <w:rsid w:val="00C5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9F1-02BF-42B7-8F02-068FDB6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2018-02-27T07:48:00Z</cp:lastPrinted>
  <dcterms:created xsi:type="dcterms:W3CDTF">2018-02-12T09:37:00Z</dcterms:created>
  <dcterms:modified xsi:type="dcterms:W3CDTF">2018-02-27T10:11:00Z</dcterms:modified>
</cp:coreProperties>
</file>