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Постановление администрации Ушаковского муниципального образования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от  26.06.2013 г.  №  174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с. Пивовариха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О создании экспертной рабочей группы по рассмотрению общественных инициатив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ab/>
        <w:t>В целях реализации Указа Президента Российской Федерации от 04.03.2013 № 183 «О рассмотрении общественных инициатив, направленных гражданами Российской Федерации с использованием интернет - ресурса «Российская общественная инициатива» Глава Ушаковского муниципального образования ПОСТАНОВЛЯЕТ: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1. Создать экспертную рабочую группу по рассмотрению общественных инициатив.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2. Утвердить состав экспертной рабочей группы по рассмотрению общественных инициатив (Приложение № 1).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3. Утвердить Положение о работе экспертной рабочей группы по рассмотрению общественных инициатив (Приложение № 2).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9141F7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9141F7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 заместителя главы администрации Ушаковского муниципального образования </w:t>
      </w:r>
      <w:proofErr w:type="spellStart"/>
      <w:r w:rsidRPr="009141F7">
        <w:rPr>
          <w:rFonts w:ascii="Times New Roman" w:hAnsi="Times New Roman" w:cs="Times New Roman"/>
          <w:sz w:val="20"/>
          <w:szCs w:val="20"/>
        </w:rPr>
        <w:t>Радикевич</w:t>
      </w:r>
      <w:proofErr w:type="spellEnd"/>
      <w:r w:rsidRPr="009141F7">
        <w:rPr>
          <w:rFonts w:ascii="Times New Roman" w:hAnsi="Times New Roman" w:cs="Times New Roman"/>
          <w:sz w:val="20"/>
          <w:szCs w:val="20"/>
        </w:rPr>
        <w:t xml:space="preserve"> А.С.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gramStart"/>
      <w:r w:rsidRPr="009141F7">
        <w:rPr>
          <w:rFonts w:ascii="Times New Roman" w:hAnsi="Times New Roman" w:cs="Times New Roman"/>
          <w:sz w:val="20"/>
          <w:szCs w:val="20"/>
        </w:rPr>
        <w:t>Ушаковского</w:t>
      </w:r>
      <w:proofErr w:type="gramEnd"/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А.С. Кузнецов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Приложение №1  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администрации Ушаковского муниципального образования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от 26.06.2013 № 174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1F7" w:rsidRPr="009141F7" w:rsidRDefault="009141F7" w:rsidP="009141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141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СОСТАВ</w:t>
      </w:r>
    </w:p>
    <w:p w:rsidR="009141F7" w:rsidRPr="009141F7" w:rsidRDefault="009141F7" w:rsidP="0091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F7">
        <w:rPr>
          <w:rFonts w:ascii="Times New Roman" w:eastAsia="Times New Roman" w:hAnsi="Times New Roman" w:cs="Times New Roman"/>
          <w:sz w:val="20"/>
          <w:szCs w:val="20"/>
          <w:lang w:eastAsia="ru-RU"/>
        </w:rPr>
        <w:t>экспертной рабочей группы по рассмотрению общественных инициатив</w:t>
      </w:r>
    </w:p>
    <w:p w:rsidR="009141F7" w:rsidRPr="009141F7" w:rsidRDefault="009141F7" w:rsidP="009141F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34" w:type="dxa"/>
        <w:tblLook w:val="01E0" w:firstRow="1" w:lastRow="1" w:firstColumn="1" w:lastColumn="1" w:noHBand="0" w:noVBand="0"/>
      </w:tblPr>
      <w:tblGrid>
        <w:gridCol w:w="3646"/>
        <w:gridCol w:w="5391"/>
      </w:tblGrid>
      <w:tr w:rsidR="009141F7" w:rsidRPr="009141F7" w:rsidTr="007F2993">
        <w:trPr>
          <w:trHeight w:val="967"/>
        </w:trPr>
        <w:tc>
          <w:tcPr>
            <w:tcW w:w="3827" w:type="dxa"/>
          </w:tcPr>
          <w:p w:rsidR="009141F7" w:rsidRPr="009141F7" w:rsidRDefault="009141F7" w:rsidP="009141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экспертной рабочей группы по рассмотрению общественных инициатив: 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Радикевич</w:t>
            </w:r>
            <w:proofErr w:type="spellEnd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Алексей Сергеевич 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главы администрации Ушаковского муниципального образования </w:t>
            </w: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экспертной рабочей группы по рассмотрению общественных инициатив: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Козырева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Дмитриевна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управляющий делами администрации Ушаковского муниципального образования, заместитель председателя рабочей группы </w:t>
            </w: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экспертной рабочей группы по рассмотрению общественных инициатив:</w:t>
            </w:r>
          </w:p>
          <w:p w:rsidR="009141F7" w:rsidRPr="009141F7" w:rsidRDefault="009141F7" w:rsidP="009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Татуревич</w:t>
            </w:r>
            <w:proofErr w:type="spellEnd"/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Олеся </w:t>
            </w: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Владимирвна</w:t>
            </w:r>
            <w:proofErr w:type="spellEnd"/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ведущий специалист организационного отдела администрации Ушаковского муниципального образования</w:t>
            </w: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7" w:rsidRPr="009141F7" w:rsidTr="007F2993">
        <w:tc>
          <w:tcPr>
            <w:tcW w:w="9497" w:type="dxa"/>
            <w:gridSpan w:val="2"/>
          </w:tcPr>
          <w:p w:rsidR="009141F7" w:rsidRPr="009141F7" w:rsidRDefault="009141F7" w:rsidP="009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Члены комиссии экспертной рабочей </w:t>
            </w:r>
          </w:p>
          <w:p w:rsidR="009141F7" w:rsidRPr="009141F7" w:rsidRDefault="009141F7" w:rsidP="0091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по рассмотрению общественных инициатив: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7" w:rsidRPr="009141F7" w:rsidTr="007F2993">
        <w:trPr>
          <w:trHeight w:val="615"/>
        </w:trPr>
        <w:tc>
          <w:tcPr>
            <w:tcW w:w="3827" w:type="dxa"/>
          </w:tcPr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Миниханов</w:t>
            </w:r>
            <w:proofErr w:type="spellEnd"/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Михайлович</w:t>
            </w: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архитектуры и градостроительства Администрации Ушаковского муниципального образования</w:t>
            </w: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192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  <w:p w:rsidR="009141F7" w:rsidRPr="009141F7" w:rsidRDefault="009141F7" w:rsidP="009141F7">
            <w:pPr>
              <w:spacing w:after="0" w:line="192" w:lineRule="auto"/>
              <w:ind w:left="-108" w:firstLine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Екатерина </w:t>
            </w: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Ананьевна</w:t>
            </w:r>
            <w:proofErr w:type="spellEnd"/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финансово-экономического отдела администрации Ушаковского муниципального образования</w:t>
            </w: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Кащей</w:t>
            </w:r>
            <w:proofErr w:type="spellEnd"/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 Евгеньевич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Сайфулин</w:t>
            </w:r>
            <w:proofErr w:type="spellEnd"/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Сергей </w:t>
            </w: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Усманович</w:t>
            </w:r>
            <w:proofErr w:type="spellEnd"/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Луканина</w:t>
            </w:r>
            <w:proofErr w:type="spellEnd"/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 Алексеевна</w:t>
            </w: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жилищно-коммунального хозяйства администрации Ушаковского муниципального образования</w:t>
            </w: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председателя Думы Ушаковского муниципального образования</w:t>
            </w: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директор </w:t>
            </w: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Пивоваровской</w:t>
            </w:r>
            <w:proofErr w:type="spellEnd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средней общеобразовательной школы (по согласованию)</w:t>
            </w: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Соболеский</w:t>
            </w:r>
            <w:proofErr w:type="spellEnd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 Борисович</w:t>
            </w: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  <w:proofErr w:type="gram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Иркутского</w:t>
            </w:r>
            <w:proofErr w:type="gramEnd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Райпотребсоюза</w:t>
            </w:r>
            <w:proofErr w:type="spellEnd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(по согласованию)</w:t>
            </w: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Веретейникова</w:t>
            </w:r>
            <w:proofErr w:type="spellEnd"/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Романовна</w:t>
            </w: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общественной организации «Совет ветеранов» (по согласованию)</w:t>
            </w: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141F7" w:rsidRPr="009141F7" w:rsidTr="007F2993">
        <w:tc>
          <w:tcPr>
            <w:tcW w:w="3827" w:type="dxa"/>
          </w:tcPr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Ульянова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Владимировна</w:t>
            </w:r>
          </w:p>
          <w:p w:rsidR="009141F7" w:rsidRPr="009141F7" w:rsidRDefault="009141F7" w:rsidP="009141F7">
            <w:pPr>
              <w:spacing w:after="0" w:line="192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</w:tcPr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41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территориального общественного самоуправления (по согласованию)</w:t>
            </w:r>
          </w:p>
          <w:p w:rsidR="009141F7" w:rsidRPr="009141F7" w:rsidRDefault="009141F7" w:rsidP="009141F7">
            <w:pPr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141F7" w:rsidRPr="009141F7" w:rsidRDefault="009141F7" w:rsidP="009141F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1F7" w:rsidRPr="009141F7" w:rsidRDefault="009141F7" w:rsidP="009141F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1F7" w:rsidRPr="009141F7" w:rsidRDefault="009141F7" w:rsidP="009141F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1F7" w:rsidRPr="009141F7" w:rsidRDefault="009141F7" w:rsidP="009141F7">
      <w:pPr>
        <w:spacing w:after="0" w:line="192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141F7" w:rsidRPr="009141F7" w:rsidRDefault="009141F7" w:rsidP="009141F7">
      <w:pPr>
        <w:spacing w:after="0" w:line="216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</w:t>
      </w:r>
      <w:proofErr w:type="gramStart"/>
      <w:r w:rsidRPr="009141F7">
        <w:rPr>
          <w:rFonts w:ascii="Times New Roman" w:eastAsia="Times New Roman" w:hAnsi="Times New Roman" w:cs="Times New Roman"/>
          <w:sz w:val="20"/>
          <w:szCs w:val="20"/>
          <w:lang w:eastAsia="ru-RU"/>
        </w:rPr>
        <w:t>Ушаковского</w:t>
      </w:r>
      <w:proofErr w:type="gramEnd"/>
      <w:r w:rsidRPr="009141F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141F7" w:rsidRPr="009141F7" w:rsidRDefault="009141F7" w:rsidP="009141F7">
      <w:pPr>
        <w:spacing w:after="0" w:line="216" w:lineRule="auto"/>
        <w:ind w:left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141F7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                                                    А.С. Кузнецов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Приложение  № 2 к постановлению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администрации Ушаковского муниципального образования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 от 26.06.2013 № 174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Положение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о работе экспертной  рабочей группы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по рассмотрению общественных инициатив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 1. Общие  положения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141F7">
        <w:rPr>
          <w:rFonts w:ascii="Times New Roman" w:hAnsi="Times New Roman" w:cs="Times New Roman"/>
          <w:sz w:val="20"/>
          <w:szCs w:val="20"/>
        </w:rPr>
        <w:t>1.1 Экспертная рабочая группа по рассмотрению общественных инициатив  при Администрации Ушаковского муниципального образования (далее – экспертная рабочая группа) является совещательным, экспертно-консультативным органом, образуемым в целях эффективного учета предложений граждан Российской Федерации (далее - граждане) по вопросам социально-экономического развития страны, совершенствования государственного и муниципального управления, направленные с использованием интернет - ресурса «Российская общественная инициатива» (далее – интернет - ресурс) и отвечающие требованиям, установленным Правилами рассмотрения общественных</w:t>
      </w:r>
      <w:proofErr w:type="gramEnd"/>
      <w:r w:rsidRPr="009141F7">
        <w:rPr>
          <w:rFonts w:ascii="Times New Roman" w:hAnsi="Times New Roman" w:cs="Times New Roman"/>
          <w:sz w:val="20"/>
          <w:szCs w:val="20"/>
        </w:rPr>
        <w:t xml:space="preserve"> инициатив, направленных  гражданами Российской Федерации с использованием интернет - ресурса «Российская общественная инициатива»,  утвержденными Указом Президента Российской Федерации от 04.03.2013 г. № 183.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2. Цели и задачи экспертной рабочей группы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2.1.Экспертная рабочая группа осуществляет проведение экспертизы направленной в электронном виде уполномоченной некоммерческой организацией общественной инициативы, получившей в ходе </w:t>
      </w:r>
      <w:r w:rsidRPr="009141F7">
        <w:rPr>
          <w:rFonts w:ascii="Times New Roman" w:hAnsi="Times New Roman" w:cs="Times New Roman"/>
          <w:sz w:val="20"/>
          <w:szCs w:val="20"/>
        </w:rPr>
        <w:lastRenderedPageBreak/>
        <w:t>голосования необходимую поддержк</w:t>
      </w:r>
      <w:bookmarkStart w:id="0" w:name="_GoBack"/>
      <w:bookmarkEnd w:id="0"/>
      <w:r w:rsidRPr="009141F7">
        <w:rPr>
          <w:rFonts w:ascii="Times New Roman" w:hAnsi="Times New Roman" w:cs="Times New Roman"/>
          <w:sz w:val="20"/>
          <w:szCs w:val="20"/>
        </w:rPr>
        <w:t xml:space="preserve">у, и принимает решение о целесообразности разработки проекта соответствующего нормативного правового акта и (или) об иных мерах по реализации данной инициативы. 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3. Состав и порядок формирования  экспертной рабочей группы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3.1. Экспертная рабочая группа создается при администрации Ушаковского муниципального образования. 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3.2. Состав экспертной рабочей группы  утверждается постановлением  администрации Ушаковского муниципального образования и включает представителей администрации Ушаковского муниципального образования, депутатов Думы Ушаковского муниципального образования, представителей муниципальных учреждений, бизнес - сообщества и общественных объединений.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3.3. Руководство экспертной рабочей группой осуществляет председатель экспертной рабочей группы. В отсутствие председателя экспертной рабочей группы его обязанности исполняет заместитель председателя экспертной рабочей группы.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4 . Форма и порядок деятельности экспертной рабочей группы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4.1. Основной формой деятельности экспертной рабочей группы  является заседание.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4.2. Очередные заседания экспертной рабочей группы  проводятся, как правило, не реже одного раза в три месяца. Внеочередные заседания экспертной рабочей группы могут проводиться по решению председателя экспертной рабочей группы либо по инициативе не менее чем одной трети членов  экспертной рабочей группы.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4.3 Дата, время проведения заседания и проект повестки заседания  экспертной рабочей группы определяются председателем  группы, о чем члены  группы уведомляются письменно секретарем экспертной рабочей группы.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4.4 Заседание экспертной рабочей группы  считается правомочным, если в нем принимает участие не менее половины представителей от общего числа  членов, входящих в  ее состав. При отсутствии кворума председатель экспертной рабочей группы  вправе принять решение о переносе заседания на другое время.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4.5. Председательствующим на заседании является председатель  экспертной рабочей группы, а в его отсутствие - заместитель председателя. Председательствующий руководит заседанием, самостоятельно определяет порядок обсуждения вопросов.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4.6. Экспертная рабочая группа вправе привлекать для участия в своей работе представителей органов местного самоуправления Ушаковского муниципального образования, учреждений, общественных объединений и иных лиц.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5. Решения экспертной рабочей группы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5.1. Решения  экспертной рабочей группы, принимаются большинством голосов членов  группы, участвующих в заседании.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5.2. По результатам рассмотрения общественной инициативы экспертная рабочая группа в срок, не превышающий двух месяцев, готовит экспертное заключение и решение о разработке соответствующего нормативного правового акта и (или) принятии иных мер по реализации инициативы, которые подписываются председателем экспертной рабочей группы, о чем уведомляет уполномоченную некоммерческую организацию в электронном виде.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gramStart"/>
      <w:r w:rsidRPr="009141F7">
        <w:rPr>
          <w:rFonts w:ascii="Times New Roman" w:hAnsi="Times New Roman" w:cs="Times New Roman"/>
          <w:sz w:val="20"/>
          <w:szCs w:val="20"/>
        </w:rPr>
        <w:t>Ушаковского</w:t>
      </w:r>
      <w:proofErr w:type="gramEnd"/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141F7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А.С. Кузнецов</w:t>
      </w:r>
    </w:p>
    <w:p w:rsidR="009141F7" w:rsidRPr="009141F7" w:rsidRDefault="009141F7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57213" w:rsidRPr="009141F7" w:rsidRDefault="00757213" w:rsidP="009141F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757213" w:rsidRPr="009141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1F7"/>
    <w:rsid w:val="0009575D"/>
    <w:rsid w:val="00106013"/>
    <w:rsid w:val="00111506"/>
    <w:rsid w:val="00157737"/>
    <w:rsid w:val="00180340"/>
    <w:rsid w:val="001919E2"/>
    <w:rsid w:val="001B2465"/>
    <w:rsid w:val="001E5DD4"/>
    <w:rsid w:val="0029584B"/>
    <w:rsid w:val="002A6CCE"/>
    <w:rsid w:val="00316D3E"/>
    <w:rsid w:val="003206C8"/>
    <w:rsid w:val="00327B33"/>
    <w:rsid w:val="00355818"/>
    <w:rsid w:val="00373803"/>
    <w:rsid w:val="00393E7F"/>
    <w:rsid w:val="003D3856"/>
    <w:rsid w:val="003E78A7"/>
    <w:rsid w:val="003F1765"/>
    <w:rsid w:val="004115F5"/>
    <w:rsid w:val="004665A1"/>
    <w:rsid w:val="00476A3D"/>
    <w:rsid w:val="004A7DDE"/>
    <w:rsid w:val="004C2856"/>
    <w:rsid w:val="00515677"/>
    <w:rsid w:val="00520373"/>
    <w:rsid w:val="00525C57"/>
    <w:rsid w:val="00586FE2"/>
    <w:rsid w:val="005B3901"/>
    <w:rsid w:val="005B5879"/>
    <w:rsid w:val="005C5981"/>
    <w:rsid w:val="005D6490"/>
    <w:rsid w:val="005E42DE"/>
    <w:rsid w:val="00680F14"/>
    <w:rsid w:val="006A2DEB"/>
    <w:rsid w:val="006D3A24"/>
    <w:rsid w:val="006F56BD"/>
    <w:rsid w:val="00731BAF"/>
    <w:rsid w:val="00757213"/>
    <w:rsid w:val="007B1DB8"/>
    <w:rsid w:val="007B73AC"/>
    <w:rsid w:val="00803CE1"/>
    <w:rsid w:val="008102D3"/>
    <w:rsid w:val="00846859"/>
    <w:rsid w:val="00846D38"/>
    <w:rsid w:val="008477FC"/>
    <w:rsid w:val="008A3DC6"/>
    <w:rsid w:val="008B3D4D"/>
    <w:rsid w:val="008E73FA"/>
    <w:rsid w:val="009141F7"/>
    <w:rsid w:val="00934139"/>
    <w:rsid w:val="009501C3"/>
    <w:rsid w:val="0096088E"/>
    <w:rsid w:val="00977BDB"/>
    <w:rsid w:val="00995EC5"/>
    <w:rsid w:val="009A5575"/>
    <w:rsid w:val="009D6210"/>
    <w:rsid w:val="00A15F66"/>
    <w:rsid w:val="00A5387E"/>
    <w:rsid w:val="00A71F6F"/>
    <w:rsid w:val="00A72429"/>
    <w:rsid w:val="00AB134F"/>
    <w:rsid w:val="00AD1FE7"/>
    <w:rsid w:val="00AF1699"/>
    <w:rsid w:val="00B14017"/>
    <w:rsid w:val="00B51B93"/>
    <w:rsid w:val="00B56B24"/>
    <w:rsid w:val="00B71B4A"/>
    <w:rsid w:val="00BB2102"/>
    <w:rsid w:val="00BC1986"/>
    <w:rsid w:val="00BD23F0"/>
    <w:rsid w:val="00BD6187"/>
    <w:rsid w:val="00BD6CEB"/>
    <w:rsid w:val="00C2517F"/>
    <w:rsid w:val="00C4785A"/>
    <w:rsid w:val="00C57C1C"/>
    <w:rsid w:val="00C929CA"/>
    <w:rsid w:val="00CE2422"/>
    <w:rsid w:val="00CE3944"/>
    <w:rsid w:val="00D06108"/>
    <w:rsid w:val="00D411F3"/>
    <w:rsid w:val="00D43DFD"/>
    <w:rsid w:val="00D65B90"/>
    <w:rsid w:val="00E82E29"/>
    <w:rsid w:val="00EA2527"/>
    <w:rsid w:val="00EA3987"/>
    <w:rsid w:val="00EC4D12"/>
    <w:rsid w:val="00F04DA5"/>
    <w:rsid w:val="00F057CA"/>
    <w:rsid w:val="00F302B5"/>
    <w:rsid w:val="00FC3C14"/>
    <w:rsid w:val="00FE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</dc:creator>
  <cp:lastModifiedBy>Ковалева</cp:lastModifiedBy>
  <cp:revision>1</cp:revision>
  <dcterms:created xsi:type="dcterms:W3CDTF">2013-08-06T05:17:00Z</dcterms:created>
  <dcterms:modified xsi:type="dcterms:W3CDTF">2013-08-06T05:20:00Z</dcterms:modified>
</cp:coreProperties>
</file>