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4B2" w:rsidRPr="0050407E" w:rsidRDefault="001B14B2" w:rsidP="00862716">
      <w:pPr>
        <w:spacing w:after="0" w:line="240" w:lineRule="auto"/>
        <w:ind w:left="5954"/>
        <w:jc w:val="right"/>
        <w:rPr>
          <w:rFonts w:ascii="Courier New" w:eastAsia="Times New Roman" w:hAnsi="Courier New" w:cs="Courier New"/>
          <w:lang w:eastAsia="ru-RU"/>
        </w:rPr>
      </w:pPr>
      <w:r w:rsidRPr="0050407E">
        <w:rPr>
          <w:rFonts w:ascii="Courier New" w:eastAsia="Times New Roman" w:hAnsi="Courier New" w:cs="Courier New"/>
          <w:lang w:eastAsia="ru-RU"/>
        </w:rPr>
        <w:t>Приложение № 1</w:t>
      </w:r>
    </w:p>
    <w:p w:rsidR="001B14B2" w:rsidRPr="0050407E" w:rsidRDefault="001B14B2" w:rsidP="00862716">
      <w:pPr>
        <w:spacing w:after="0" w:line="240" w:lineRule="auto"/>
        <w:ind w:left="5954"/>
        <w:jc w:val="right"/>
        <w:rPr>
          <w:rFonts w:ascii="Courier New" w:eastAsia="Times New Roman" w:hAnsi="Courier New" w:cs="Courier New"/>
          <w:lang w:eastAsia="ru-RU"/>
        </w:rPr>
      </w:pPr>
      <w:r w:rsidRPr="0050407E">
        <w:rPr>
          <w:rFonts w:ascii="Courier New" w:eastAsia="Times New Roman" w:hAnsi="Courier New" w:cs="Courier New"/>
          <w:lang w:eastAsia="ru-RU"/>
        </w:rPr>
        <w:t xml:space="preserve">к решению Думы </w:t>
      </w:r>
      <w:proofErr w:type="gramStart"/>
      <w:r w:rsidRPr="0050407E">
        <w:rPr>
          <w:rFonts w:ascii="Courier New" w:eastAsia="Times New Roman" w:hAnsi="Courier New" w:cs="Courier New"/>
          <w:lang w:eastAsia="ru-RU"/>
        </w:rPr>
        <w:t>Ушаковского</w:t>
      </w:r>
      <w:proofErr w:type="gramEnd"/>
      <w:r w:rsidRPr="0050407E">
        <w:rPr>
          <w:rFonts w:ascii="Courier New" w:eastAsia="Times New Roman" w:hAnsi="Courier New" w:cs="Courier New"/>
          <w:lang w:eastAsia="ru-RU"/>
        </w:rPr>
        <w:t xml:space="preserve"> </w:t>
      </w:r>
    </w:p>
    <w:p w:rsidR="001B14B2" w:rsidRPr="0050407E" w:rsidRDefault="001B14B2" w:rsidP="00862716">
      <w:pPr>
        <w:spacing w:after="0" w:line="240" w:lineRule="auto"/>
        <w:ind w:left="5954"/>
        <w:jc w:val="right"/>
        <w:rPr>
          <w:rFonts w:ascii="Courier New" w:eastAsia="Times New Roman" w:hAnsi="Courier New" w:cs="Courier New"/>
          <w:lang w:eastAsia="ru-RU"/>
        </w:rPr>
      </w:pPr>
      <w:r w:rsidRPr="0050407E">
        <w:rPr>
          <w:rFonts w:ascii="Courier New" w:eastAsia="Times New Roman" w:hAnsi="Courier New" w:cs="Courier New"/>
          <w:lang w:eastAsia="ru-RU"/>
        </w:rPr>
        <w:t xml:space="preserve">муниципального образования </w:t>
      </w:r>
    </w:p>
    <w:p w:rsidR="001B14B2" w:rsidRPr="0050407E" w:rsidRDefault="001B14B2" w:rsidP="00862716">
      <w:pPr>
        <w:spacing w:after="0" w:line="240" w:lineRule="auto"/>
        <w:ind w:left="5954"/>
        <w:jc w:val="right"/>
        <w:rPr>
          <w:rFonts w:ascii="Courier New" w:eastAsia="Times New Roman" w:hAnsi="Courier New" w:cs="Courier New"/>
          <w:lang w:eastAsia="ru-RU"/>
        </w:rPr>
      </w:pPr>
      <w:r w:rsidRPr="0050407E">
        <w:rPr>
          <w:rFonts w:ascii="Courier New" w:eastAsia="Times New Roman" w:hAnsi="Courier New" w:cs="Courier New"/>
          <w:lang w:eastAsia="ru-RU"/>
        </w:rPr>
        <w:t xml:space="preserve">от </w:t>
      </w:r>
      <w:r w:rsidR="0050407E" w:rsidRPr="0050407E">
        <w:rPr>
          <w:rFonts w:ascii="Courier New" w:eastAsia="Times New Roman" w:hAnsi="Courier New" w:cs="Courier New"/>
          <w:lang w:eastAsia="ru-RU"/>
        </w:rPr>
        <w:t xml:space="preserve"> 06.09.2017 г.</w:t>
      </w:r>
      <w:r w:rsidRPr="0050407E">
        <w:rPr>
          <w:rFonts w:ascii="Courier New" w:eastAsia="Times New Roman" w:hAnsi="Courier New" w:cs="Courier New"/>
          <w:lang w:eastAsia="ru-RU"/>
        </w:rPr>
        <w:t xml:space="preserve"> №</w:t>
      </w:r>
      <w:r w:rsidR="0050407E" w:rsidRPr="0050407E">
        <w:rPr>
          <w:rFonts w:ascii="Courier New" w:eastAsia="Times New Roman" w:hAnsi="Courier New" w:cs="Courier New"/>
          <w:lang w:eastAsia="ru-RU"/>
        </w:rPr>
        <w:t xml:space="preserve"> 42</w:t>
      </w:r>
    </w:p>
    <w:p w:rsidR="001B14B2" w:rsidRDefault="001B14B2" w:rsidP="001B14B2">
      <w:pPr>
        <w:spacing w:after="0" w:line="240" w:lineRule="auto"/>
        <w:ind w:left="4678"/>
        <w:rPr>
          <w:rFonts w:ascii="Times New Roman" w:eastAsia="Times New Roman" w:hAnsi="Times New Roman" w:cs="Times New Roman"/>
          <w:sz w:val="28"/>
          <w:szCs w:val="28"/>
          <w:lang w:eastAsia="ru-RU"/>
        </w:rPr>
      </w:pPr>
    </w:p>
    <w:p w:rsidR="001B14B2" w:rsidRPr="0050407E" w:rsidRDefault="001B14B2" w:rsidP="001B14B2">
      <w:pPr>
        <w:spacing w:after="0" w:line="240" w:lineRule="auto"/>
        <w:ind w:left="4678"/>
        <w:jc w:val="center"/>
        <w:rPr>
          <w:rFonts w:ascii="Times New Roman" w:eastAsia="Times New Roman" w:hAnsi="Times New Roman" w:cs="Times New Roman"/>
          <w:b/>
          <w:sz w:val="28"/>
          <w:szCs w:val="28"/>
          <w:lang w:eastAsia="ru-RU"/>
        </w:rPr>
      </w:pPr>
    </w:p>
    <w:p w:rsidR="001B14B2" w:rsidRPr="0050407E" w:rsidRDefault="001B14B2" w:rsidP="001B14B2">
      <w:pPr>
        <w:jc w:val="center"/>
        <w:rPr>
          <w:rFonts w:ascii="Arial" w:eastAsia="Times New Roman" w:hAnsi="Arial" w:cs="Arial"/>
          <w:b/>
          <w:sz w:val="24"/>
          <w:szCs w:val="24"/>
        </w:rPr>
      </w:pPr>
      <w:r w:rsidRPr="0050407E">
        <w:rPr>
          <w:rFonts w:ascii="Arial" w:eastAsia="Times New Roman" w:hAnsi="Arial" w:cs="Arial"/>
          <w:b/>
          <w:sz w:val="24"/>
          <w:szCs w:val="24"/>
        </w:rPr>
        <w:t>Проект внесения изменений в</w:t>
      </w:r>
      <w:r w:rsidRPr="0050407E">
        <w:rPr>
          <w:rFonts w:ascii="Arial" w:eastAsia="Times New Roman" w:hAnsi="Arial" w:cs="Arial"/>
          <w:b/>
          <w:sz w:val="24"/>
          <w:szCs w:val="24"/>
        </w:rPr>
        <w:br/>
        <w:t>Положение о территориальном планировании.</w:t>
      </w:r>
    </w:p>
    <w:p w:rsidR="001B14B2" w:rsidRPr="0050407E" w:rsidRDefault="001B14B2" w:rsidP="001B14B2">
      <w:pPr>
        <w:spacing w:after="200" w:line="276" w:lineRule="auto"/>
        <w:jc w:val="center"/>
        <w:rPr>
          <w:rFonts w:ascii="Arial" w:eastAsia="Calibri" w:hAnsi="Arial" w:cs="Arial"/>
          <w:b/>
          <w:sz w:val="24"/>
          <w:szCs w:val="24"/>
          <w:highlight w:val="yellow"/>
          <w:lang w:eastAsia="ru-RU"/>
        </w:rPr>
      </w:pPr>
      <w:r w:rsidRPr="0050407E">
        <w:rPr>
          <w:rFonts w:ascii="Arial" w:eastAsia="Times New Roman" w:hAnsi="Arial" w:cs="Arial"/>
          <w:b/>
          <w:sz w:val="24"/>
          <w:szCs w:val="24"/>
          <w:lang w:eastAsia="ru-RU"/>
        </w:rPr>
        <w:t>Общие положения</w:t>
      </w:r>
    </w:p>
    <w:p w:rsidR="001B14B2" w:rsidRPr="0050407E" w:rsidRDefault="001B14B2" w:rsidP="001B14B2">
      <w:pPr>
        <w:spacing w:after="0" w:line="240" w:lineRule="auto"/>
        <w:ind w:firstLine="709"/>
        <w:jc w:val="both"/>
        <w:rPr>
          <w:rFonts w:ascii="Arial" w:eastAsia="Calibri" w:hAnsi="Arial" w:cs="Arial"/>
          <w:sz w:val="24"/>
          <w:szCs w:val="24"/>
          <w:lang w:eastAsia="ru-RU"/>
        </w:rPr>
      </w:pPr>
      <w:r w:rsidRPr="0050407E">
        <w:rPr>
          <w:rFonts w:ascii="Arial" w:eastAsia="Calibri" w:hAnsi="Arial" w:cs="Arial"/>
          <w:sz w:val="24"/>
          <w:szCs w:val="24"/>
          <w:lang w:eastAsia="ru-RU"/>
        </w:rPr>
        <w:t>Проект внесения изменений в генеральный план Ушаковского муниципального образования на часть территории – в границах населенного пункта – село Пивовариха выполнен в соответствии с муниципальным контрактом № 42-16 от 18.12.2016 г.</w:t>
      </w:r>
    </w:p>
    <w:p w:rsidR="001B14B2" w:rsidRPr="0050407E" w:rsidRDefault="001B14B2" w:rsidP="001B14B2">
      <w:pPr>
        <w:spacing w:after="0" w:line="240" w:lineRule="auto"/>
        <w:ind w:firstLine="709"/>
        <w:jc w:val="both"/>
        <w:rPr>
          <w:rFonts w:ascii="Arial" w:eastAsia="Calibri" w:hAnsi="Arial" w:cs="Arial"/>
          <w:sz w:val="24"/>
          <w:szCs w:val="24"/>
          <w:lang w:eastAsia="ru-RU"/>
        </w:rPr>
      </w:pPr>
      <w:r w:rsidRPr="0050407E">
        <w:rPr>
          <w:rFonts w:ascii="Arial" w:eastAsia="Calibri" w:hAnsi="Arial" w:cs="Arial"/>
          <w:sz w:val="24"/>
          <w:szCs w:val="24"/>
          <w:lang w:eastAsia="ru-RU"/>
        </w:rPr>
        <w:t>Необходимость внесения изменений в генеральный план Ушаковского муниципального образования обусловлен необходимостью:</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proofErr w:type="gramStart"/>
      <w:r w:rsidRPr="0050407E">
        <w:rPr>
          <w:rFonts w:ascii="Arial" w:eastAsia="Times New Roman" w:hAnsi="Arial" w:cs="Arial"/>
          <w:sz w:val="24"/>
          <w:szCs w:val="24"/>
          <w:lang w:eastAsia="ru-RU"/>
        </w:rPr>
        <w:t>1) уточнения границ населенного пункта с. Пивовариха (включая п. Первомайский), в целях дальнейшего внесения сведений об указанных границах в Единый государственный реестр недвижимости;</w:t>
      </w:r>
      <w:proofErr w:type="gramEnd"/>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2) соблюдения принципа нахождения земельного участка в одной функциональной зоне на территории населенного пункта с. Пивовариха (включая п. </w:t>
      </w:r>
      <w:proofErr w:type="gramStart"/>
      <w:r w:rsidRPr="0050407E">
        <w:rPr>
          <w:rFonts w:ascii="Arial" w:eastAsia="Times New Roman" w:hAnsi="Arial" w:cs="Arial"/>
          <w:sz w:val="24"/>
          <w:szCs w:val="24"/>
          <w:lang w:eastAsia="ru-RU"/>
        </w:rPr>
        <w:t>Первомайский</w:t>
      </w:r>
      <w:proofErr w:type="gramEnd"/>
      <w:r w:rsidRPr="0050407E">
        <w:rPr>
          <w:rFonts w:ascii="Arial" w:eastAsia="Times New Roman" w:hAnsi="Arial" w:cs="Arial"/>
          <w:sz w:val="24"/>
          <w:szCs w:val="24"/>
          <w:lang w:eastAsia="ru-RU"/>
        </w:rPr>
        <w:t>);</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3) учета фактически сложившегося землепользования;</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4) размещения планируемого сельскохозяйственного рынка в целях создания условий для обеспечения жителей поселения услугами торговли;</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5) размещения планируемого объекта капитального строительства местного значения в сфере физической культуры и массового спорта – открытое плоскостное физкультурно-спортивное сооружения (стадион);</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6) учета предложений заинтересованных физических и юридических лиц;</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7) размещения планируемого объекта дополнительного образования детей;</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8) определение территории, необходимой для планируемого размещения объектов местного значения Ушаковского муниципального образования и других социально-значимых объектов культурно - бытового обслуживания населения.</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2. Проектом «Внесение изменений в генеральный план Ушаковского муниципального образования на часть территории – в границах населенного пункта – село Пивовариха» вносятся изменения:</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proofErr w:type="gramStart"/>
      <w:r w:rsidRPr="0050407E">
        <w:rPr>
          <w:rFonts w:ascii="Arial" w:eastAsia="Times New Roman" w:hAnsi="Arial" w:cs="Arial"/>
          <w:sz w:val="24"/>
          <w:szCs w:val="24"/>
          <w:lang w:eastAsia="ru-RU"/>
        </w:rPr>
        <w:t>1) в положение о территориальном планировании, в части уточнения 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и параметры функциональных зон, а также сведения о планируемых для размещения</w:t>
      </w:r>
      <w:proofErr w:type="gramEnd"/>
      <w:r w:rsidRPr="0050407E">
        <w:rPr>
          <w:rFonts w:ascii="Arial" w:eastAsia="Times New Roman" w:hAnsi="Arial" w:cs="Arial"/>
          <w:sz w:val="24"/>
          <w:szCs w:val="24"/>
          <w:lang w:eastAsia="ru-RU"/>
        </w:rPr>
        <w:t xml:space="preserve"> в них объектах федерального значения, объектах регионального значения, объектах местного значения, за исключением линейных объектов (при наличии таких объектов);</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2) в карту планируемого размещения объектов местного значения поселения «Фрагмент </w:t>
      </w:r>
      <w:proofErr w:type="gramStart"/>
      <w:r w:rsidRPr="0050407E">
        <w:rPr>
          <w:rFonts w:ascii="Arial" w:eastAsia="Times New Roman" w:hAnsi="Arial" w:cs="Arial"/>
          <w:sz w:val="24"/>
          <w:szCs w:val="24"/>
          <w:lang w:eastAsia="ru-RU"/>
        </w:rPr>
        <w:t>карты планируемого размещения объектов местного значения Ушаковского муниципального образования</w:t>
      </w:r>
      <w:proofErr w:type="gramEnd"/>
      <w:r w:rsidRPr="0050407E">
        <w:rPr>
          <w:rFonts w:ascii="Arial" w:eastAsia="Times New Roman" w:hAnsi="Arial" w:cs="Arial"/>
          <w:sz w:val="24"/>
          <w:szCs w:val="24"/>
          <w:lang w:eastAsia="ru-RU"/>
        </w:rPr>
        <w:t>. Чертеж населенного пункта с. Пивовариха. Масштаб 1:5 000» вносятся изменения картой планируемого размещения объектов местного значения поселения «Фрагмент карты функциональных зон. Чертеж населенных пунктов с. Пивовариха и п. Первомайский. Масштаб 1:10 000»;</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lastRenderedPageBreak/>
        <w:t>3) карта функциональных зон поселения «Фрагмент карты функциональных зон. Чертеж населенного пункта п. Пивовариха. Масштаб 1:5 000» вносятся изменения картой функциональных зон и границ населенных пунктов поселения «Фрагмент карты функциональных зон. Фрагмент карты границ населенных пунктов. Чертеж населенных пунктов с. Пивовариха и п. Первомайский. Масштаб 1:10 000»;</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4) на карте функциональных зон поселения «Фрагмент карты функциональных зон. Фрагмент карты границ населенных пунктов. Чертеж населенных пунктов с. Пивовариха и п. Первомайский. Масштаб 1:10 000» определяются границы территории, необходимой для планируемого размещения объектов местного значения Ушаковского муниципального образования и других социально-значимых объектов культурно - бытового обслуживания населения и подлежащей включению в границы населенного пункта с. Пивовариха и п. Первомайский.</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3. </w:t>
      </w:r>
      <w:proofErr w:type="gramStart"/>
      <w:r w:rsidRPr="0050407E">
        <w:rPr>
          <w:rFonts w:ascii="Arial" w:eastAsia="Times New Roman" w:hAnsi="Arial" w:cs="Arial"/>
          <w:sz w:val="24"/>
          <w:szCs w:val="24"/>
          <w:lang w:eastAsia="ru-RU"/>
        </w:rPr>
        <w:t>Проектом «Внесение изменений в генеральный план Ушаковского муниципального образования на часть территории – в границах населенного пункта – село Пивовариха» отображаются откорректированные в соответствии с требованиями, предъявляемым к объектам землеустройства, границы населенного пункта с. Пивовариха и существующего населенного пункта п. Первомайский (приложение 16 Закона Иркутской области от 16.12.2004 № 94-оз «О статусе и границах муниципальных образований Иркутского района Иркутской области») в целях внесения</w:t>
      </w:r>
      <w:proofErr w:type="gramEnd"/>
      <w:r w:rsidRPr="0050407E">
        <w:rPr>
          <w:rFonts w:ascii="Arial" w:eastAsia="Times New Roman" w:hAnsi="Arial" w:cs="Arial"/>
          <w:sz w:val="24"/>
          <w:szCs w:val="24"/>
          <w:lang w:eastAsia="ru-RU"/>
        </w:rPr>
        <w:t xml:space="preserve"> сведений о таких границах в Единый государственный реестр недвижимости.</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4. Проектом «Внесение изменений в генеральный план Ушаковского муниципального образования на часть территории – в границах населенного пункта – село Пивовариха» вносятся изменения в генеральный план Ушаковского муниципального образования Иркутского района Иркутской области применительно к населенным пунктам: с. Пивовариха, д. Худякова, п. Добролет, з. </w:t>
      </w:r>
      <w:proofErr w:type="gramStart"/>
      <w:r w:rsidRPr="0050407E">
        <w:rPr>
          <w:rFonts w:ascii="Arial" w:eastAsia="Times New Roman" w:hAnsi="Arial" w:cs="Arial"/>
          <w:sz w:val="24"/>
          <w:szCs w:val="24"/>
          <w:lang w:eastAsia="ru-RU"/>
        </w:rPr>
        <w:t>Поливаниха, п. Горячий Ключ, д. Новолисиха, п. Патроны, д. Бурдаковка, п. Еловый (образуемый населенный пункт), п. Светлый (образуемый населенный пункт), п. Солнечный (образуемый населенный пункт) расчетным сроком до 2035 г., утвержденный решением Думы Ушаковского муниципального образования от 30.12.2015 № 34, исключительно в отношении территории населенных пунктов с. Пивовариха и п. Первомайский, в границах установленных настоящим проектом.</w:t>
      </w:r>
      <w:proofErr w:type="gramEnd"/>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5. Проектом «Внесение изменений в генеральный план Ушаковского муниципального образования на часть территории – в границах населенного пункта – село Пивовариха» не отменяются проектные решения генерального плана Ушаковского муниципального образования Иркутского района Иркутской области применительно к населенным пунктам: с. Пивовариха, д. Худякова, п. Добролет, з. </w:t>
      </w:r>
      <w:proofErr w:type="gramStart"/>
      <w:r w:rsidRPr="0050407E">
        <w:rPr>
          <w:rFonts w:ascii="Arial" w:eastAsia="Times New Roman" w:hAnsi="Arial" w:cs="Arial"/>
          <w:sz w:val="24"/>
          <w:szCs w:val="24"/>
          <w:lang w:eastAsia="ru-RU"/>
        </w:rPr>
        <w:t>Поливаниха, п. Горячий Ключ, д. Новолисиха, п. Патроны, д. Бурдаковка, п. Еловый (образуемый населенный пункт), п. Светлый (образуемый населенный пункт), п. Солнечный (образуемый населенный пункт) расчетным сроком до 2035 г., утвержденного решением Думы Ушаковского муниципального образования от 30.12.2015 № 34, в части объединения населенных пунктов с. Пивовариха и п. Первомайский.</w:t>
      </w:r>
      <w:proofErr w:type="gramEnd"/>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6. Материалы генерального плана Ушаковского муниципального образования Иркутского района Иркутской области применительно к населенным пунктам: с. Пивовариха, д. Худякова, п. Добролет, з. </w:t>
      </w:r>
      <w:proofErr w:type="gramStart"/>
      <w:r w:rsidRPr="0050407E">
        <w:rPr>
          <w:rFonts w:ascii="Arial" w:eastAsia="Times New Roman" w:hAnsi="Arial" w:cs="Arial"/>
          <w:sz w:val="24"/>
          <w:szCs w:val="24"/>
          <w:lang w:eastAsia="ru-RU"/>
        </w:rPr>
        <w:t>Поливаниха, п. Горячий Ключ, д. Новолисиха, п. Патроны, д. Бурдаковка, п. Еловый (образуемый населенный пункт), п. Светлый (образуемый населенный пункт), п. Солнечный (образуемый населенный пункт) расчетным сроком до 2035 г., утвержденного решением Думы Ушаковского муниципального образования от 30.12.2015 № 34, а также материалы по его обоснованию, по отношению к территории не подлежат применению в части противоречащей проекту  «Внесение изменений в генеральный</w:t>
      </w:r>
      <w:proofErr w:type="gramEnd"/>
      <w:r w:rsidRPr="0050407E">
        <w:rPr>
          <w:rFonts w:ascii="Arial" w:eastAsia="Times New Roman" w:hAnsi="Arial" w:cs="Arial"/>
          <w:sz w:val="24"/>
          <w:szCs w:val="24"/>
          <w:lang w:eastAsia="ru-RU"/>
        </w:rPr>
        <w:t xml:space="preserve"> план Ушаковского </w:t>
      </w:r>
      <w:r w:rsidRPr="0050407E">
        <w:rPr>
          <w:rFonts w:ascii="Arial" w:eastAsia="Times New Roman" w:hAnsi="Arial" w:cs="Arial"/>
          <w:sz w:val="24"/>
          <w:szCs w:val="24"/>
          <w:lang w:eastAsia="ru-RU"/>
        </w:rPr>
        <w:lastRenderedPageBreak/>
        <w:t>муниципального образования на часть территории – в границах населенного пункта – село Пивовариха» (после его утверждения и официального опубликования).</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7. Материалы по обоснованию проекта «Внесение изменений в генеральный план Ушаковского муниципального образования на часть территории – в границах населенного пункта – село Пивовариха» дополняют материалы по обоснованию генерального плана Ушаковского муниципального образования Иркутского района Иркутской области применительно к населенным пунктам: с. Пивовариха, д. Худякова, п. Добролет, з. </w:t>
      </w:r>
      <w:proofErr w:type="gramStart"/>
      <w:r w:rsidRPr="0050407E">
        <w:rPr>
          <w:rFonts w:ascii="Arial" w:eastAsia="Times New Roman" w:hAnsi="Arial" w:cs="Arial"/>
          <w:sz w:val="24"/>
          <w:szCs w:val="24"/>
          <w:lang w:eastAsia="ru-RU"/>
        </w:rPr>
        <w:t>Поливаниха, п. Горячий Ключ, д. Новолисиха, п. Патроны, д. Бурдаковка, п. Еловый (образуемый населенный пункт), п. Светлый (образуемый населенный пункт), п. Солнечный (образуемый населенный пункт) расчетным сроком до 2035 г., утвержденного решением Думы Ушаковского муниципального образования от 30.12.2015 № 34, в части территории населенного пункта с. Пивовариха (включая с п. Первомайский).</w:t>
      </w:r>
      <w:proofErr w:type="gramEnd"/>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8. </w:t>
      </w:r>
      <w:proofErr w:type="gramStart"/>
      <w:r w:rsidRPr="0050407E">
        <w:rPr>
          <w:rFonts w:ascii="Arial" w:eastAsia="Times New Roman" w:hAnsi="Arial" w:cs="Arial"/>
          <w:sz w:val="24"/>
          <w:szCs w:val="24"/>
          <w:lang w:eastAsia="ru-RU"/>
        </w:rPr>
        <w:t>Проект «Внесение изменений в генеральный план Ушаковского муниципального образования на часть территории – в границах населенного пункта – село Пивовариха» и материалы по его обоснованию выполнены согласно структуре и условным обозначениям, принятым в генеральном плане Ушаковского муниципального образования на часть территории – в границах населенного пункта – село Пивовариха» и дополняют материалы по обоснованию генерального плана Ушаковского муниципального образования Иркутского района Иркутской области применительно</w:t>
      </w:r>
      <w:proofErr w:type="gramEnd"/>
      <w:r w:rsidRPr="0050407E">
        <w:rPr>
          <w:rFonts w:ascii="Arial" w:eastAsia="Times New Roman" w:hAnsi="Arial" w:cs="Arial"/>
          <w:sz w:val="24"/>
          <w:szCs w:val="24"/>
          <w:lang w:eastAsia="ru-RU"/>
        </w:rPr>
        <w:t xml:space="preserve"> к населенным пунктам: с. Пивовариха, д. Худякова, п. Добролет, з. </w:t>
      </w:r>
      <w:proofErr w:type="gramStart"/>
      <w:r w:rsidRPr="0050407E">
        <w:rPr>
          <w:rFonts w:ascii="Arial" w:eastAsia="Times New Roman" w:hAnsi="Arial" w:cs="Arial"/>
          <w:sz w:val="24"/>
          <w:szCs w:val="24"/>
          <w:lang w:eastAsia="ru-RU"/>
        </w:rPr>
        <w:t>Поливаниха, п. Горячий Ключ, д. Новолисиха, п. Патроны, д. Бурдаковка, п. Еловый (образуемый населенный пункт), п. Светлый (образуемый населенный пункт), п. Солнечный (образуемый населенный пункт) расчетным сроком до 2035 г., утвержденного решением Думы Ушаковского муниципального образования от 30.12.2015 № 34.</w:t>
      </w:r>
      <w:proofErr w:type="gramEnd"/>
    </w:p>
    <w:p w:rsidR="0050407E" w:rsidRDefault="0050407E" w:rsidP="001B14B2">
      <w:pPr>
        <w:spacing w:after="0" w:line="240" w:lineRule="auto"/>
        <w:ind w:firstLine="709"/>
        <w:jc w:val="both"/>
        <w:rPr>
          <w:rFonts w:ascii="Arial" w:eastAsia="Times New Roman" w:hAnsi="Arial" w:cs="Arial"/>
          <w:sz w:val="24"/>
          <w:szCs w:val="24"/>
          <w:lang w:eastAsia="ru-RU"/>
        </w:rPr>
      </w:pPr>
    </w:p>
    <w:p w:rsidR="001B14B2" w:rsidRPr="0050407E" w:rsidRDefault="001B14B2" w:rsidP="001B14B2">
      <w:pPr>
        <w:spacing w:after="0" w:line="240" w:lineRule="auto"/>
        <w:ind w:firstLine="709"/>
        <w:jc w:val="both"/>
        <w:rPr>
          <w:rFonts w:ascii="Arial" w:eastAsia="Times New Roman" w:hAnsi="Arial" w:cs="Arial"/>
          <w:b/>
          <w:sz w:val="24"/>
          <w:szCs w:val="24"/>
          <w:lang w:eastAsia="ru-RU"/>
        </w:rPr>
      </w:pPr>
      <w:r w:rsidRPr="0050407E">
        <w:rPr>
          <w:rFonts w:ascii="Arial" w:eastAsia="Times New Roman" w:hAnsi="Arial" w:cs="Arial"/>
          <w:b/>
          <w:sz w:val="24"/>
          <w:szCs w:val="24"/>
          <w:lang w:eastAsia="ru-RU"/>
        </w:rPr>
        <w:t>Изменения, вносимые в положение о территориальном планировании.</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 xml:space="preserve">1. В таблица 1 «Виды функциональных зон дополняется, используемых в Генеральном плане Ушаковского МО» по отношению территории населенного пункта с. Пивовариха (включая с п. </w:t>
      </w:r>
      <w:proofErr w:type="gramStart"/>
      <w:r w:rsidRPr="0050407E">
        <w:rPr>
          <w:rFonts w:ascii="Arial" w:eastAsia="Times New Roman" w:hAnsi="Arial" w:cs="Arial"/>
          <w:sz w:val="24"/>
          <w:szCs w:val="24"/>
          <w:lang w:eastAsia="ru-RU"/>
        </w:rPr>
        <w:t>Первомайский</w:t>
      </w:r>
      <w:proofErr w:type="gramEnd"/>
      <w:r w:rsidRPr="0050407E">
        <w:rPr>
          <w:rFonts w:ascii="Arial" w:eastAsia="Times New Roman" w:hAnsi="Arial" w:cs="Arial"/>
          <w:sz w:val="24"/>
          <w:szCs w:val="24"/>
          <w:lang w:eastAsia="ru-RU"/>
        </w:rPr>
        <w:t>) функциональной зоной «Зоны смешанного общественно-делового назначения» под индексом «ОД-6».</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2. Таблицу 2 «Сведения о планируемых объектах федерального, регионального, местного значения Ушаковского МО. Параметры функциональных зон»:</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1) дополнить строками следующего содержания:</w:t>
      </w:r>
    </w:p>
    <w:p w:rsidR="001B14B2" w:rsidRPr="001B14B2" w:rsidRDefault="001B14B2" w:rsidP="001B14B2">
      <w:pPr>
        <w:spacing w:after="0" w:line="240" w:lineRule="auto"/>
        <w:ind w:firstLine="709"/>
        <w:jc w:val="both"/>
        <w:rPr>
          <w:rFonts w:ascii="Times New Roman" w:eastAsia="Times New Roman" w:hAnsi="Times New Roman" w:cs="Times New Roman"/>
          <w:sz w:val="28"/>
          <w:szCs w:val="28"/>
          <w:lang w:eastAsia="ru-RU"/>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2"/>
        <w:gridCol w:w="1163"/>
        <w:gridCol w:w="1275"/>
        <w:gridCol w:w="1106"/>
        <w:gridCol w:w="1162"/>
        <w:gridCol w:w="1247"/>
        <w:gridCol w:w="1560"/>
        <w:gridCol w:w="1134"/>
        <w:gridCol w:w="1134"/>
      </w:tblGrid>
      <w:tr w:rsidR="001B14B2" w:rsidRPr="00993B0F" w:rsidTr="00993B0F">
        <w:trPr>
          <w:trHeight w:val="70"/>
          <w:tblHeader/>
        </w:trPr>
        <w:tc>
          <w:tcPr>
            <w:tcW w:w="1276"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roofErr w:type="spellStart"/>
            <w:proofErr w:type="gramStart"/>
            <w:r w:rsidRPr="00993B0F">
              <w:rPr>
                <w:rFonts w:ascii="Courier New" w:eastAsia="Times New Roman" w:hAnsi="Courier New" w:cs="Courier New"/>
                <w:sz w:val="20"/>
                <w:szCs w:val="20"/>
                <w:lang w:eastAsia="ru-RU"/>
              </w:rPr>
              <w:t>Наимено</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вание</w:t>
            </w:r>
            <w:proofErr w:type="spellEnd"/>
            <w:proofErr w:type="gramEnd"/>
            <w:r w:rsidRPr="00993B0F">
              <w:rPr>
                <w:rFonts w:ascii="Courier New" w:eastAsia="Times New Roman" w:hAnsi="Courier New" w:cs="Courier New"/>
                <w:sz w:val="20"/>
                <w:szCs w:val="20"/>
                <w:lang w:eastAsia="ru-RU"/>
              </w:rPr>
              <w:t xml:space="preserve"> объекта</w:t>
            </w:r>
          </w:p>
        </w:tc>
        <w:tc>
          <w:tcPr>
            <w:tcW w:w="1305" w:type="dxa"/>
            <w:gridSpan w:val="2"/>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Значение</w:t>
            </w:r>
          </w:p>
        </w:tc>
        <w:tc>
          <w:tcPr>
            <w:tcW w:w="1275"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roofErr w:type="gramStart"/>
            <w:r w:rsidRPr="00993B0F">
              <w:rPr>
                <w:rFonts w:ascii="Courier New" w:eastAsia="Times New Roman" w:hAnsi="Courier New" w:cs="Courier New"/>
                <w:sz w:val="20"/>
                <w:szCs w:val="20"/>
                <w:lang w:eastAsia="ru-RU"/>
              </w:rPr>
              <w:t>Место</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положение</w:t>
            </w:r>
            <w:proofErr w:type="gramEnd"/>
          </w:p>
        </w:tc>
        <w:tc>
          <w:tcPr>
            <w:tcW w:w="1106"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Индекс зоны</w:t>
            </w:r>
          </w:p>
        </w:tc>
        <w:tc>
          <w:tcPr>
            <w:tcW w:w="2409" w:type="dxa"/>
            <w:gridSpan w:val="2"/>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Параметры функциональных зон</w:t>
            </w:r>
          </w:p>
        </w:tc>
        <w:tc>
          <w:tcPr>
            <w:tcW w:w="1560"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 xml:space="preserve">Зоны с особыми условиями </w:t>
            </w:r>
            <w:proofErr w:type="spellStart"/>
            <w:proofErr w:type="gramStart"/>
            <w:r w:rsidRPr="00993B0F">
              <w:rPr>
                <w:rFonts w:ascii="Courier New" w:eastAsia="Times New Roman" w:hAnsi="Courier New" w:cs="Courier New"/>
                <w:sz w:val="20"/>
                <w:szCs w:val="20"/>
                <w:lang w:eastAsia="ru-RU"/>
              </w:rPr>
              <w:t>использо</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вания</w:t>
            </w:r>
            <w:proofErr w:type="spellEnd"/>
            <w:proofErr w:type="gramEnd"/>
            <w:r w:rsidRPr="00993B0F">
              <w:rPr>
                <w:rFonts w:ascii="Courier New" w:eastAsia="Times New Roman" w:hAnsi="Courier New" w:cs="Courier New"/>
                <w:sz w:val="20"/>
                <w:szCs w:val="20"/>
                <w:lang w:eastAsia="ru-RU"/>
              </w:rPr>
              <w:t xml:space="preserve"> </w:t>
            </w:r>
            <w:proofErr w:type="spellStart"/>
            <w:r w:rsidRPr="00993B0F">
              <w:rPr>
                <w:rFonts w:ascii="Courier New" w:eastAsia="Times New Roman" w:hAnsi="Courier New" w:cs="Courier New"/>
                <w:sz w:val="20"/>
                <w:szCs w:val="20"/>
                <w:lang w:eastAsia="ru-RU"/>
              </w:rPr>
              <w:t>террито</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рии</w:t>
            </w:r>
            <w:proofErr w:type="spellEnd"/>
          </w:p>
        </w:tc>
        <w:tc>
          <w:tcPr>
            <w:tcW w:w="2268" w:type="dxa"/>
            <w:gridSpan w:val="2"/>
            <w:shd w:val="clear" w:color="auto" w:fill="auto"/>
          </w:tcPr>
          <w:p w:rsidR="001B14B2" w:rsidRPr="00993B0F" w:rsidRDefault="001B14B2" w:rsidP="00993B0F">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Основные характеристики</w:t>
            </w:r>
          </w:p>
        </w:tc>
      </w:tr>
      <w:tr w:rsidR="001B14B2" w:rsidRPr="00993B0F" w:rsidTr="00993B0F">
        <w:trPr>
          <w:trHeight w:val="70"/>
          <w:tblHeader/>
        </w:trPr>
        <w:tc>
          <w:tcPr>
            <w:tcW w:w="1276"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305" w:type="dxa"/>
            <w:gridSpan w:val="2"/>
            <w:vMerge/>
            <w:shd w:val="clear" w:color="auto" w:fill="DBE5F1"/>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275"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106"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162" w:type="dxa"/>
            <w:shd w:val="clear" w:color="auto" w:fill="auto"/>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roofErr w:type="gramStart"/>
            <w:r w:rsidRPr="00993B0F">
              <w:rPr>
                <w:rFonts w:ascii="Courier New" w:eastAsia="Times New Roman" w:hAnsi="Courier New" w:cs="Courier New"/>
                <w:sz w:val="20"/>
                <w:szCs w:val="20"/>
                <w:lang w:eastAsia="ru-RU"/>
              </w:rPr>
              <w:t>Макси</w:t>
            </w:r>
            <w:r w:rsidR="0050407E" w:rsidRPr="00993B0F">
              <w:rPr>
                <w:rFonts w:ascii="Courier New" w:eastAsia="Times New Roman" w:hAnsi="Courier New" w:cs="Courier New"/>
                <w:sz w:val="20"/>
                <w:szCs w:val="20"/>
                <w:lang w:eastAsia="ru-RU"/>
              </w:rPr>
              <w:t>-</w:t>
            </w:r>
            <w:proofErr w:type="spellStart"/>
            <w:r w:rsidRPr="00993B0F">
              <w:rPr>
                <w:rFonts w:ascii="Courier New" w:eastAsia="Times New Roman" w:hAnsi="Courier New" w:cs="Courier New"/>
                <w:sz w:val="20"/>
                <w:szCs w:val="20"/>
                <w:lang w:eastAsia="ru-RU"/>
              </w:rPr>
              <w:t>мальная</w:t>
            </w:r>
            <w:proofErr w:type="spellEnd"/>
            <w:proofErr w:type="gramEnd"/>
            <w:r w:rsidRPr="00993B0F">
              <w:rPr>
                <w:rFonts w:ascii="Courier New" w:eastAsia="Times New Roman" w:hAnsi="Courier New" w:cs="Courier New"/>
                <w:sz w:val="20"/>
                <w:szCs w:val="20"/>
                <w:lang w:eastAsia="ru-RU"/>
              </w:rPr>
              <w:t xml:space="preserve"> этаж</w:t>
            </w:r>
            <w:r w:rsidR="0050407E" w:rsidRPr="00993B0F">
              <w:rPr>
                <w:rFonts w:ascii="Courier New" w:eastAsia="Times New Roman" w:hAnsi="Courier New" w:cs="Courier New"/>
                <w:sz w:val="20"/>
                <w:szCs w:val="20"/>
                <w:lang w:eastAsia="ru-RU"/>
              </w:rPr>
              <w:t>-</w:t>
            </w:r>
            <w:proofErr w:type="spellStart"/>
            <w:r w:rsidRPr="00993B0F">
              <w:rPr>
                <w:rFonts w:ascii="Courier New" w:eastAsia="Times New Roman" w:hAnsi="Courier New" w:cs="Courier New"/>
                <w:sz w:val="20"/>
                <w:szCs w:val="20"/>
                <w:lang w:eastAsia="ru-RU"/>
              </w:rPr>
              <w:t>ность</w:t>
            </w:r>
            <w:proofErr w:type="spellEnd"/>
          </w:p>
        </w:tc>
        <w:tc>
          <w:tcPr>
            <w:tcW w:w="1247" w:type="dxa"/>
            <w:shd w:val="clear" w:color="auto" w:fill="auto"/>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 xml:space="preserve">Площадь </w:t>
            </w:r>
            <w:proofErr w:type="spellStart"/>
            <w:proofErr w:type="gramStart"/>
            <w:r w:rsidRPr="00993B0F">
              <w:rPr>
                <w:rFonts w:ascii="Courier New" w:eastAsia="Times New Roman" w:hAnsi="Courier New" w:cs="Courier New"/>
                <w:sz w:val="20"/>
                <w:szCs w:val="20"/>
                <w:lang w:eastAsia="ru-RU"/>
              </w:rPr>
              <w:t>терри</w:t>
            </w:r>
            <w:proofErr w:type="spellEnd"/>
            <w:r w:rsidR="00993B0F"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тории</w:t>
            </w:r>
            <w:proofErr w:type="gramEnd"/>
          </w:p>
        </w:tc>
        <w:tc>
          <w:tcPr>
            <w:tcW w:w="1560" w:type="dxa"/>
            <w:vMerge/>
            <w:shd w:val="clear" w:color="auto" w:fill="auto"/>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134" w:type="dxa"/>
            <w:shd w:val="clear" w:color="auto" w:fill="auto"/>
          </w:tcPr>
          <w:p w:rsidR="001B14B2" w:rsidRPr="00993B0F" w:rsidRDefault="001B14B2" w:rsidP="001B14B2">
            <w:pPr>
              <w:spacing w:after="0" w:line="240" w:lineRule="auto"/>
              <w:ind w:left="-110" w:right="-108"/>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Объектов</w:t>
            </w:r>
          </w:p>
        </w:tc>
        <w:tc>
          <w:tcPr>
            <w:tcW w:w="1134" w:type="dxa"/>
            <w:shd w:val="clear" w:color="auto" w:fill="auto"/>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Всего</w:t>
            </w:r>
          </w:p>
        </w:tc>
      </w:tr>
      <w:tr w:rsidR="001B14B2" w:rsidRPr="00993B0F" w:rsidTr="00993B0F">
        <w:trPr>
          <w:trHeight w:val="70"/>
        </w:trPr>
        <w:tc>
          <w:tcPr>
            <w:tcW w:w="11199" w:type="dxa"/>
            <w:gridSpan w:val="10"/>
            <w:shd w:val="clear" w:color="auto" w:fill="auto"/>
          </w:tcPr>
          <w:p w:rsidR="001B14B2" w:rsidRPr="00993B0F" w:rsidRDefault="001B14B2" w:rsidP="001B14B2">
            <w:pPr>
              <w:spacing w:after="0" w:line="240" w:lineRule="auto"/>
              <w:jc w:val="center"/>
              <w:rPr>
                <w:rFonts w:ascii="Courier New" w:eastAsia="Times New Roman" w:hAnsi="Courier New" w:cs="Courier New"/>
                <w:b/>
                <w:sz w:val="20"/>
                <w:szCs w:val="20"/>
                <w:highlight w:val="yellow"/>
                <w:lang w:eastAsia="ru-RU"/>
              </w:rPr>
            </w:pPr>
            <w:r w:rsidRPr="00993B0F">
              <w:rPr>
                <w:rFonts w:ascii="Courier New" w:eastAsia="Times New Roman" w:hAnsi="Courier New" w:cs="Courier New"/>
                <w:b/>
                <w:sz w:val="20"/>
                <w:szCs w:val="20"/>
                <w:lang w:eastAsia="ru-RU"/>
              </w:rPr>
              <w:t>Жилые зоны</w:t>
            </w:r>
          </w:p>
        </w:tc>
      </w:tr>
      <w:tr w:rsidR="001B14B2" w:rsidRPr="00993B0F" w:rsidTr="00993B0F">
        <w:trPr>
          <w:trHeight w:val="70"/>
        </w:trPr>
        <w:tc>
          <w:tcPr>
            <w:tcW w:w="1276"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roofErr w:type="spellStart"/>
            <w:proofErr w:type="gramStart"/>
            <w:r w:rsidRPr="00993B0F">
              <w:rPr>
                <w:rFonts w:ascii="Courier New" w:eastAsia="Times New Roman" w:hAnsi="Courier New" w:cs="Courier New"/>
                <w:sz w:val="20"/>
                <w:szCs w:val="20"/>
                <w:lang w:eastAsia="ru-RU"/>
              </w:rPr>
              <w:t>Учрежде</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ние</w:t>
            </w:r>
            <w:proofErr w:type="spellEnd"/>
            <w:proofErr w:type="gramEnd"/>
            <w:r w:rsidRPr="00993B0F">
              <w:rPr>
                <w:rFonts w:ascii="Courier New" w:eastAsia="Times New Roman" w:hAnsi="Courier New" w:cs="Courier New"/>
                <w:sz w:val="20"/>
                <w:szCs w:val="20"/>
                <w:lang w:eastAsia="ru-RU"/>
              </w:rPr>
              <w:t xml:space="preserve"> дополни</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 xml:space="preserve">тельного </w:t>
            </w:r>
            <w:proofErr w:type="spellStart"/>
            <w:r w:rsidRPr="00993B0F">
              <w:rPr>
                <w:rFonts w:ascii="Courier New" w:eastAsia="Times New Roman" w:hAnsi="Courier New" w:cs="Courier New"/>
                <w:sz w:val="20"/>
                <w:szCs w:val="20"/>
                <w:lang w:eastAsia="ru-RU"/>
              </w:rPr>
              <w:t>образова</w:t>
            </w:r>
            <w:r w:rsidR="0050407E" w:rsidRPr="00993B0F">
              <w:rPr>
                <w:rFonts w:ascii="Courier New" w:eastAsia="Times New Roman" w:hAnsi="Courier New" w:cs="Courier New"/>
                <w:sz w:val="20"/>
                <w:szCs w:val="20"/>
                <w:lang w:eastAsia="ru-RU"/>
              </w:rPr>
              <w:t>-</w:t>
            </w:r>
            <w:r w:rsidRPr="00993B0F">
              <w:rPr>
                <w:rFonts w:ascii="Courier New" w:eastAsia="Times New Roman" w:hAnsi="Courier New" w:cs="Courier New"/>
                <w:sz w:val="20"/>
                <w:szCs w:val="20"/>
                <w:lang w:eastAsia="ru-RU"/>
              </w:rPr>
              <w:t>ния</w:t>
            </w:r>
            <w:proofErr w:type="spellEnd"/>
            <w:r w:rsidRPr="00993B0F">
              <w:rPr>
                <w:rFonts w:ascii="Courier New" w:eastAsia="Times New Roman" w:hAnsi="Courier New" w:cs="Courier New"/>
                <w:sz w:val="20"/>
                <w:szCs w:val="20"/>
                <w:lang w:eastAsia="ru-RU"/>
              </w:rPr>
              <w:t xml:space="preserve"> детей</w:t>
            </w:r>
          </w:p>
        </w:tc>
        <w:tc>
          <w:tcPr>
            <w:tcW w:w="1305" w:type="dxa"/>
            <w:gridSpan w:val="2"/>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местное</w:t>
            </w:r>
          </w:p>
        </w:tc>
        <w:tc>
          <w:tcPr>
            <w:tcW w:w="1275"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r w:rsidRPr="00993B0F">
              <w:rPr>
                <w:rFonts w:ascii="Courier New" w:eastAsia="Calibri" w:hAnsi="Courier New" w:cs="Courier New"/>
                <w:color w:val="000000"/>
                <w:sz w:val="20"/>
                <w:szCs w:val="20"/>
                <w:lang w:eastAsia="ru-RU"/>
              </w:rPr>
              <w:t>с. Пивова</w:t>
            </w:r>
            <w:r w:rsidR="0050407E" w:rsidRPr="00993B0F">
              <w:rPr>
                <w:rFonts w:ascii="Courier New" w:eastAsia="Calibri" w:hAnsi="Courier New" w:cs="Courier New"/>
                <w:color w:val="000000"/>
                <w:sz w:val="20"/>
                <w:szCs w:val="20"/>
                <w:lang w:eastAsia="ru-RU"/>
              </w:rPr>
              <w:t>-</w:t>
            </w:r>
            <w:proofErr w:type="spellStart"/>
            <w:r w:rsidRPr="00993B0F">
              <w:rPr>
                <w:rFonts w:ascii="Courier New" w:eastAsia="Calibri" w:hAnsi="Courier New" w:cs="Courier New"/>
                <w:color w:val="000000"/>
                <w:sz w:val="20"/>
                <w:szCs w:val="20"/>
                <w:lang w:eastAsia="ru-RU"/>
              </w:rPr>
              <w:t>риха</w:t>
            </w:r>
            <w:proofErr w:type="spellEnd"/>
          </w:p>
        </w:tc>
        <w:tc>
          <w:tcPr>
            <w:tcW w:w="1106"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ШВ</w:t>
            </w:r>
          </w:p>
        </w:tc>
        <w:tc>
          <w:tcPr>
            <w:tcW w:w="1162"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3</w:t>
            </w:r>
          </w:p>
        </w:tc>
        <w:tc>
          <w:tcPr>
            <w:tcW w:w="1247"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highlight w:val="yellow"/>
                <w:lang w:eastAsia="ru-RU"/>
              </w:rPr>
            </w:pPr>
            <w:r w:rsidRPr="00993B0F">
              <w:rPr>
                <w:rFonts w:ascii="Courier New" w:eastAsia="Times New Roman" w:hAnsi="Courier New" w:cs="Courier New"/>
                <w:sz w:val="20"/>
                <w:szCs w:val="20"/>
                <w:lang w:eastAsia="ru-RU"/>
              </w:rPr>
              <w:t xml:space="preserve">1,27 га </w:t>
            </w:r>
          </w:p>
        </w:tc>
        <w:tc>
          <w:tcPr>
            <w:tcW w:w="1560"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Не требуются</w:t>
            </w:r>
          </w:p>
        </w:tc>
        <w:tc>
          <w:tcPr>
            <w:tcW w:w="1134"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r w:rsidRPr="00993B0F">
              <w:rPr>
                <w:rFonts w:ascii="Courier New" w:eastAsia="Calibri" w:hAnsi="Courier New" w:cs="Courier New"/>
                <w:color w:val="000000"/>
                <w:sz w:val="20"/>
                <w:szCs w:val="20"/>
                <w:lang w:eastAsia="ru-RU"/>
              </w:rPr>
              <w:t>1 объект</w:t>
            </w:r>
          </w:p>
        </w:tc>
        <w:tc>
          <w:tcPr>
            <w:tcW w:w="1134"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1 объект</w:t>
            </w:r>
          </w:p>
        </w:tc>
      </w:tr>
      <w:tr w:rsidR="001B14B2" w:rsidRPr="00993B0F" w:rsidTr="00993B0F">
        <w:trPr>
          <w:trHeight w:val="70"/>
        </w:trPr>
        <w:tc>
          <w:tcPr>
            <w:tcW w:w="11199" w:type="dxa"/>
            <w:gridSpan w:val="10"/>
            <w:shd w:val="clear" w:color="auto" w:fill="auto"/>
          </w:tcPr>
          <w:p w:rsidR="001B14B2" w:rsidRPr="00993B0F" w:rsidRDefault="001B14B2" w:rsidP="001B14B2">
            <w:pPr>
              <w:spacing w:after="0" w:line="240" w:lineRule="auto"/>
              <w:jc w:val="center"/>
              <w:rPr>
                <w:rFonts w:ascii="Courier New" w:eastAsia="Times New Roman" w:hAnsi="Courier New" w:cs="Courier New"/>
                <w:b/>
                <w:sz w:val="20"/>
                <w:szCs w:val="20"/>
                <w:highlight w:val="yellow"/>
                <w:lang w:eastAsia="ru-RU"/>
              </w:rPr>
            </w:pPr>
            <w:r w:rsidRPr="00993B0F">
              <w:rPr>
                <w:rFonts w:ascii="Courier New" w:eastAsia="Times New Roman" w:hAnsi="Courier New" w:cs="Courier New"/>
                <w:b/>
                <w:sz w:val="20"/>
                <w:szCs w:val="20"/>
                <w:lang w:eastAsia="ru-RU"/>
              </w:rPr>
              <w:t>Общественно-деловые зоны</w:t>
            </w:r>
          </w:p>
        </w:tc>
      </w:tr>
      <w:tr w:rsidR="001B14B2" w:rsidRPr="00993B0F" w:rsidTr="00993B0F">
        <w:trPr>
          <w:trHeight w:val="923"/>
        </w:trPr>
        <w:tc>
          <w:tcPr>
            <w:tcW w:w="1418" w:type="dxa"/>
            <w:gridSpan w:val="2"/>
            <w:shd w:val="clear" w:color="auto" w:fill="auto"/>
            <w:vAlign w:val="center"/>
          </w:tcPr>
          <w:p w:rsidR="001B14B2" w:rsidRPr="00993B0F" w:rsidRDefault="001B14B2" w:rsidP="001B14B2">
            <w:pPr>
              <w:spacing w:after="0" w:line="240" w:lineRule="auto"/>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lastRenderedPageBreak/>
              <w:t>Открытое плоскостное физкультурн</w:t>
            </w:r>
            <w:r w:rsidR="00993B0F" w:rsidRPr="00993B0F">
              <w:rPr>
                <w:rFonts w:ascii="Courier New" w:eastAsia="Times New Roman" w:hAnsi="Courier New" w:cs="Courier New"/>
                <w:sz w:val="20"/>
                <w:szCs w:val="20"/>
                <w:lang w:eastAsia="ru-RU"/>
              </w:rPr>
              <w:t>о-спортивное сооружения (стадион</w:t>
            </w:r>
            <w:r w:rsidRPr="00993B0F">
              <w:rPr>
                <w:rFonts w:ascii="Courier New" w:eastAsia="Times New Roman" w:hAnsi="Courier New" w:cs="Courier New"/>
                <w:sz w:val="20"/>
                <w:szCs w:val="20"/>
                <w:lang w:eastAsia="ru-RU"/>
              </w:rPr>
              <w:t>)</w:t>
            </w:r>
          </w:p>
        </w:tc>
        <w:tc>
          <w:tcPr>
            <w:tcW w:w="1163"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местное</w:t>
            </w:r>
          </w:p>
        </w:tc>
        <w:tc>
          <w:tcPr>
            <w:tcW w:w="1275" w:type="dxa"/>
            <w:vMerge w:val="restart"/>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r w:rsidRPr="00993B0F">
              <w:rPr>
                <w:rFonts w:ascii="Courier New" w:eastAsia="Calibri" w:hAnsi="Courier New" w:cs="Courier New"/>
                <w:color w:val="000000"/>
                <w:sz w:val="20"/>
                <w:szCs w:val="20"/>
                <w:lang w:eastAsia="ru-RU"/>
              </w:rPr>
              <w:t xml:space="preserve">с. </w:t>
            </w:r>
            <w:proofErr w:type="spellStart"/>
            <w:r w:rsidRPr="00993B0F">
              <w:rPr>
                <w:rFonts w:ascii="Courier New" w:eastAsia="Calibri" w:hAnsi="Courier New" w:cs="Courier New"/>
                <w:color w:val="000000"/>
                <w:sz w:val="20"/>
                <w:szCs w:val="20"/>
                <w:lang w:eastAsia="ru-RU"/>
              </w:rPr>
              <w:t>Пивовари</w:t>
            </w:r>
            <w:proofErr w:type="spellEnd"/>
            <w:r w:rsidR="00993B0F" w:rsidRPr="00993B0F">
              <w:rPr>
                <w:rFonts w:ascii="Courier New" w:eastAsia="Calibri" w:hAnsi="Courier New" w:cs="Courier New"/>
                <w:color w:val="000000"/>
                <w:sz w:val="20"/>
                <w:szCs w:val="20"/>
                <w:lang w:eastAsia="ru-RU"/>
              </w:rPr>
              <w:t>-</w:t>
            </w:r>
            <w:r w:rsidRPr="00993B0F">
              <w:rPr>
                <w:rFonts w:ascii="Courier New" w:eastAsia="Calibri" w:hAnsi="Courier New" w:cs="Courier New"/>
                <w:color w:val="000000"/>
                <w:sz w:val="20"/>
                <w:szCs w:val="20"/>
                <w:lang w:eastAsia="ru-RU"/>
              </w:rPr>
              <w:t>ха</w:t>
            </w:r>
          </w:p>
        </w:tc>
        <w:tc>
          <w:tcPr>
            <w:tcW w:w="1106"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ОД-6</w:t>
            </w:r>
          </w:p>
        </w:tc>
        <w:tc>
          <w:tcPr>
            <w:tcW w:w="1162"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highlight w:val="yellow"/>
                <w:lang w:eastAsia="ru-RU"/>
              </w:rPr>
            </w:pPr>
            <w:r w:rsidRPr="00993B0F">
              <w:rPr>
                <w:rFonts w:ascii="Courier New" w:eastAsia="Times New Roman" w:hAnsi="Courier New" w:cs="Courier New"/>
                <w:sz w:val="20"/>
                <w:szCs w:val="20"/>
                <w:lang w:eastAsia="ru-RU"/>
              </w:rPr>
              <w:t>-</w:t>
            </w:r>
          </w:p>
        </w:tc>
        <w:tc>
          <w:tcPr>
            <w:tcW w:w="1247"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6 га</w:t>
            </w:r>
          </w:p>
        </w:tc>
        <w:tc>
          <w:tcPr>
            <w:tcW w:w="1560" w:type="dxa"/>
            <w:shd w:val="clear" w:color="auto" w:fill="auto"/>
            <w:vAlign w:val="center"/>
          </w:tcPr>
          <w:p w:rsidR="001B14B2" w:rsidRPr="00993B0F" w:rsidRDefault="001B14B2" w:rsidP="00993B0F">
            <w:pPr>
              <w:spacing w:after="0" w:line="240" w:lineRule="auto"/>
              <w:jc w:val="center"/>
              <w:rPr>
                <w:rFonts w:ascii="Courier New" w:eastAsia="Times New Roman" w:hAnsi="Courier New" w:cs="Courier New"/>
                <w:sz w:val="20"/>
                <w:szCs w:val="20"/>
                <w:highlight w:val="yellow"/>
                <w:lang w:eastAsia="ru-RU"/>
              </w:rPr>
            </w:pPr>
            <w:r w:rsidRPr="00993B0F">
              <w:rPr>
                <w:rFonts w:ascii="Courier New" w:eastAsia="Times New Roman" w:hAnsi="Courier New" w:cs="Courier New"/>
                <w:sz w:val="20"/>
                <w:szCs w:val="20"/>
                <w:lang w:eastAsia="ru-RU"/>
              </w:rPr>
              <w:t xml:space="preserve">Санитарный разрыв от трибун до 500 мест 100 м. Границы необходимо уточнять </w:t>
            </w:r>
            <w:proofErr w:type="gramStart"/>
            <w:r w:rsidRPr="00993B0F">
              <w:rPr>
                <w:rFonts w:ascii="Courier New" w:eastAsia="Times New Roman" w:hAnsi="Courier New" w:cs="Courier New"/>
                <w:sz w:val="20"/>
                <w:szCs w:val="20"/>
                <w:lang w:eastAsia="ru-RU"/>
              </w:rPr>
              <w:t>документа</w:t>
            </w:r>
            <w:r w:rsidR="00993B0F" w:rsidRPr="00993B0F">
              <w:rPr>
                <w:rFonts w:ascii="Courier New" w:eastAsia="Times New Roman" w:hAnsi="Courier New" w:cs="Courier New"/>
                <w:sz w:val="20"/>
                <w:szCs w:val="20"/>
                <w:lang w:eastAsia="ru-RU"/>
              </w:rPr>
              <w:t>-</w:t>
            </w:r>
            <w:proofErr w:type="spellStart"/>
            <w:r w:rsidRPr="00993B0F">
              <w:rPr>
                <w:rFonts w:ascii="Courier New" w:eastAsia="Times New Roman" w:hAnsi="Courier New" w:cs="Courier New"/>
                <w:sz w:val="20"/>
                <w:szCs w:val="20"/>
                <w:lang w:eastAsia="ru-RU"/>
              </w:rPr>
              <w:t>цией</w:t>
            </w:r>
            <w:proofErr w:type="spellEnd"/>
            <w:proofErr w:type="gramEnd"/>
            <w:r w:rsidRPr="00993B0F">
              <w:rPr>
                <w:rFonts w:ascii="Courier New" w:eastAsia="Times New Roman" w:hAnsi="Courier New" w:cs="Courier New"/>
                <w:sz w:val="20"/>
                <w:szCs w:val="20"/>
                <w:lang w:eastAsia="ru-RU"/>
              </w:rPr>
              <w:t xml:space="preserve"> по планировке территории</w:t>
            </w:r>
          </w:p>
        </w:tc>
        <w:tc>
          <w:tcPr>
            <w:tcW w:w="1134"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r w:rsidRPr="00993B0F">
              <w:rPr>
                <w:rFonts w:ascii="Courier New" w:eastAsia="Calibri" w:hAnsi="Courier New" w:cs="Courier New"/>
                <w:color w:val="000000"/>
                <w:sz w:val="20"/>
                <w:szCs w:val="20"/>
                <w:lang w:eastAsia="ru-RU"/>
              </w:rPr>
              <w:t xml:space="preserve">1 объект со </w:t>
            </w:r>
            <w:proofErr w:type="spellStart"/>
            <w:proofErr w:type="gramStart"/>
            <w:r w:rsidRPr="00993B0F">
              <w:rPr>
                <w:rFonts w:ascii="Courier New" w:eastAsia="Calibri" w:hAnsi="Courier New" w:cs="Courier New"/>
                <w:color w:val="000000"/>
                <w:sz w:val="20"/>
                <w:szCs w:val="20"/>
                <w:lang w:eastAsia="ru-RU"/>
              </w:rPr>
              <w:t>стацио</w:t>
            </w:r>
            <w:r w:rsidR="00993B0F">
              <w:rPr>
                <w:rFonts w:ascii="Courier New" w:eastAsia="Calibri" w:hAnsi="Courier New" w:cs="Courier New"/>
                <w:color w:val="000000"/>
                <w:sz w:val="20"/>
                <w:szCs w:val="20"/>
                <w:lang w:eastAsia="ru-RU"/>
              </w:rPr>
              <w:t>-</w:t>
            </w:r>
            <w:r w:rsidRPr="00993B0F">
              <w:rPr>
                <w:rFonts w:ascii="Courier New" w:eastAsia="Calibri" w:hAnsi="Courier New" w:cs="Courier New"/>
                <w:color w:val="000000"/>
                <w:sz w:val="20"/>
                <w:szCs w:val="20"/>
                <w:lang w:eastAsia="ru-RU"/>
              </w:rPr>
              <w:t>нарными</w:t>
            </w:r>
            <w:proofErr w:type="spellEnd"/>
            <w:proofErr w:type="gramEnd"/>
            <w:r w:rsidRPr="00993B0F">
              <w:rPr>
                <w:rFonts w:ascii="Courier New" w:eastAsia="Calibri" w:hAnsi="Courier New" w:cs="Courier New"/>
                <w:color w:val="000000"/>
                <w:sz w:val="20"/>
                <w:szCs w:val="20"/>
                <w:lang w:eastAsia="ru-RU"/>
              </w:rPr>
              <w:t xml:space="preserve"> трибунами до 500 мест</w:t>
            </w:r>
          </w:p>
        </w:tc>
        <w:tc>
          <w:tcPr>
            <w:tcW w:w="1134"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color w:val="000000"/>
                <w:sz w:val="20"/>
                <w:szCs w:val="20"/>
                <w:lang w:eastAsia="ru-RU"/>
              </w:rPr>
              <w:t xml:space="preserve">1 объект со </w:t>
            </w:r>
            <w:proofErr w:type="spellStart"/>
            <w:proofErr w:type="gramStart"/>
            <w:r w:rsidRPr="00993B0F">
              <w:rPr>
                <w:rFonts w:ascii="Courier New" w:eastAsia="Times New Roman" w:hAnsi="Courier New" w:cs="Courier New"/>
                <w:color w:val="000000"/>
                <w:sz w:val="20"/>
                <w:szCs w:val="20"/>
                <w:lang w:eastAsia="ru-RU"/>
              </w:rPr>
              <w:t>стацио</w:t>
            </w:r>
            <w:r w:rsidR="00993B0F">
              <w:rPr>
                <w:rFonts w:ascii="Courier New" w:eastAsia="Times New Roman" w:hAnsi="Courier New" w:cs="Courier New"/>
                <w:color w:val="000000"/>
                <w:sz w:val="20"/>
                <w:szCs w:val="20"/>
                <w:lang w:eastAsia="ru-RU"/>
              </w:rPr>
              <w:t>-</w:t>
            </w:r>
            <w:r w:rsidRPr="00993B0F">
              <w:rPr>
                <w:rFonts w:ascii="Courier New" w:eastAsia="Times New Roman" w:hAnsi="Courier New" w:cs="Courier New"/>
                <w:color w:val="000000"/>
                <w:sz w:val="20"/>
                <w:szCs w:val="20"/>
                <w:lang w:eastAsia="ru-RU"/>
              </w:rPr>
              <w:t>нарными</w:t>
            </w:r>
            <w:proofErr w:type="spellEnd"/>
            <w:proofErr w:type="gramEnd"/>
            <w:r w:rsidRPr="00993B0F">
              <w:rPr>
                <w:rFonts w:ascii="Courier New" w:eastAsia="Times New Roman" w:hAnsi="Courier New" w:cs="Courier New"/>
                <w:color w:val="000000"/>
                <w:sz w:val="20"/>
                <w:szCs w:val="20"/>
                <w:lang w:eastAsia="ru-RU"/>
              </w:rPr>
              <w:t xml:space="preserve"> трибунами до 500 мест</w:t>
            </w:r>
          </w:p>
        </w:tc>
      </w:tr>
      <w:tr w:rsidR="001B14B2" w:rsidRPr="00993B0F" w:rsidTr="00993B0F">
        <w:trPr>
          <w:trHeight w:val="922"/>
        </w:trPr>
        <w:tc>
          <w:tcPr>
            <w:tcW w:w="1418" w:type="dxa"/>
            <w:gridSpan w:val="2"/>
            <w:shd w:val="clear" w:color="auto" w:fill="auto"/>
            <w:vAlign w:val="center"/>
          </w:tcPr>
          <w:p w:rsidR="001B14B2" w:rsidRPr="00993B0F" w:rsidRDefault="001B14B2" w:rsidP="001B14B2">
            <w:pPr>
              <w:spacing w:after="0" w:line="240" w:lineRule="auto"/>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Сельскохозяйственный рынок</w:t>
            </w:r>
          </w:p>
        </w:tc>
        <w:tc>
          <w:tcPr>
            <w:tcW w:w="1163" w:type="dxa"/>
            <w:vMerge/>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275" w:type="dxa"/>
            <w:vMerge/>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p>
        </w:tc>
        <w:tc>
          <w:tcPr>
            <w:tcW w:w="1106" w:type="dxa"/>
            <w:vMerge/>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162"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3</w:t>
            </w:r>
          </w:p>
        </w:tc>
        <w:tc>
          <w:tcPr>
            <w:tcW w:w="1247" w:type="dxa"/>
            <w:vMerge/>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p>
        </w:tc>
        <w:tc>
          <w:tcPr>
            <w:tcW w:w="1560"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Санитарно-защитный разрыв (зона) до 50 м. Границы необходимо уточнять документацией по планировке территории.</w:t>
            </w:r>
          </w:p>
        </w:tc>
        <w:tc>
          <w:tcPr>
            <w:tcW w:w="1134"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sz w:val="20"/>
                <w:szCs w:val="20"/>
                <w:lang w:eastAsia="ru-RU"/>
              </w:rPr>
            </w:pPr>
            <w:r w:rsidRPr="00993B0F">
              <w:rPr>
                <w:rFonts w:ascii="Courier New" w:eastAsia="Calibri" w:hAnsi="Courier New" w:cs="Courier New"/>
                <w:color w:val="000000"/>
                <w:sz w:val="20"/>
                <w:szCs w:val="20"/>
                <w:lang w:eastAsia="ru-RU"/>
              </w:rPr>
              <w:t>1 объект</w:t>
            </w:r>
          </w:p>
        </w:tc>
        <w:tc>
          <w:tcPr>
            <w:tcW w:w="1134"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sz w:val="20"/>
                <w:szCs w:val="20"/>
                <w:lang w:eastAsia="ru-RU"/>
              </w:rPr>
            </w:pPr>
            <w:r w:rsidRPr="00993B0F">
              <w:rPr>
                <w:rFonts w:ascii="Courier New" w:eastAsia="Times New Roman" w:hAnsi="Courier New" w:cs="Courier New"/>
                <w:sz w:val="20"/>
                <w:szCs w:val="20"/>
                <w:lang w:eastAsia="ru-RU"/>
              </w:rPr>
              <w:t>1 объект</w:t>
            </w:r>
          </w:p>
        </w:tc>
      </w:tr>
    </w:tbl>
    <w:p w:rsidR="001B14B2" w:rsidRPr="0050407E" w:rsidRDefault="001B14B2" w:rsidP="001B14B2">
      <w:pPr>
        <w:spacing w:after="0" w:line="240" w:lineRule="auto"/>
        <w:ind w:firstLine="709"/>
        <w:jc w:val="both"/>
        <w:rPr>
          <w:rFonts w:ascii="Arial" w:eastAsia="Times New Roman" w:hAnsi="Arial" w:cs="Arial"/>
          <w:sz w:val="24"/>
          <w:szCs w:val="24"/>
          <w:lang w:eastAsia="ru-RU"/>
        </w:rPr>
      </w:pP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r w:rsidRPr="0050407E">
        <w:rPr>
          <w:rFonts w:ascii="Arial" w:eastAsia="Times New Roman" w:hAnsi="Arial" w:cs="Arial"/>
          <w:sz w:val="24"/>
          <w:szCs w:val="24"/>
          <w:lang w:eastAsia="ru-RU"/>
        </w:rPr>
        <w:t>2) в разделе «Жилые зоны» четвертую строку (в отношении населенного пункта с. Пивовариха) изложить в новой редакции:</w:t>
      </w:r>
    </w:p>
    <w:p w:rsidR="001B14B2" w:rsidRPr="0050407E" w:rsidRDefault="001B14B2" w:rsidP="001B14B2">
      <w:pPr>
        <w:spacing w:after="0" w:line="240" w:lineRule="auto"/>
        <w:ind w:firstLine="709"/>
        <w:jc w:val="both"/>
        <w:rPr>
          <w:rFonts w:ascii="Arial" w:eastAsia="Times New Roman" w:hAnsi="Arial" w:cs="Arial"/>
          <w:sz w:val="24"/>
          <w:szCs w:val="24"/>
          <w:lang w:eastAsia="ru-RU"/>
        </w:rPr>
      </w:pPr>
    </w:p>
    <w:tbl>
      <w:tblPr>
        <w:tblW w:w="109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021"/>
        <w:gridCol w:w="1275"/>
        <w:gridCol w:w="993"/>
        <w:gridCol w:w="1275"/>
        <w:gridCol w:w="1276"/>
        <w:gridCol w:w="1531"/>
        <w:gridCol w:w="992"/>
        <w:gridCol w:w="1021"/>
      </w:tblGrid>
      <w:tr w:rsidR="001B14B2" w:rsidRPr="00993B0F" w:rsidTr="00CE0B2B">
        <w:trPr>
          <w:trHeight w:val="70"/>
          <w:tblHeader/>
        </w:trPr>
        <w:tc>
          <w:tcPr>
            <w:tcW w:w="1560"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Наименование объекта</w:t>
            </w:r>
          </w:p>
        </w:tc>
        <w:tc>
          <w:tcPr>
            <w:tcW w:w="1021"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Значение</w:t>
            </w:r>
          </w:p>
        </w:tc>
        <w:tc>
          <w:tcPr>
            <w:tcW w:w="1275"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Местоположение</w:t>
            </w:r>
          </w:p>
        </w:tc>
        <w:tc>
          <w:tcPr>
            <w:tcW w:w="993"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Индекс зоны</w:t>
            </w:r>
          </w:p>
        </w:tc>
        <w:tc>
          <w:tcPr>
            <w:tcW w:w="2551" w:type="dxa"/>
            <w:gridSpan w:val="2"/>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Параметры функциональных зон</w:t>
            </w:r>
          </w:p>
        </w:tc>
        <w:tc>
          <w:tcPr>
            <w:tcW w:w="1531" w:type="dxa"/>
            <w:vMerge w:val="restart"/>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Зоны с особыми условиями использования территории</w:t>
            </w:r>
          </w:p>
        </w:tc>
        <w:tc>
          <w:tcPr>
            <w:tcW w:w="2013" w:type="dxa"/>
            <w:gridSpan w:val="2"/>
            <w:shd w:val="clear" w:color="auto" w:fill="auto"/>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Основные характеристики</w:t>
            </w:r>
          </w:p>
        </w:tc>
      </w:tr>
      <w:tr w:rsidR="001B14B2" w:rsidRPr="00993B0F" w:rsidTr="00CE0B2B">
        <w:trPr>
          <w:trHeight w:val="70"/>
          <w:tblHeader/>
        </w:trPr>
        <w:tc>
          <w:tcPr>
            <w:tcW w:w="1560"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lang w:eastAsia="ru-RU"/>
              </w:rPr>
            </w:pPr>
          </w:p>
        </w:tc>
        <w:tc>
          <w:tcPr>
            <w:tcW w:w="1021"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lang w:eastAsia="ru-RU"/>
              </w:rPr>
            </w:pPr>
          </w:p>
        </w:tc>
        <w:tc>
          <w:tcPr>
            <w:tcW w:w="1275"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lang w:eastAsia="ru-RU"/>
              </w:rPr>
            </w:pPr>
          </w:p>
        </w:tc>
        <w:tc>
          <w:tcPr>
            <w:tcW w:w="993" w:type="dxa"/>
            <w:vMerge/>
            <w:shd w:val="clear" w:color="auto" w:fill="DBE5F1"/>
          </w:tcPr>
          <w:p w:rsidR="001B14B2" w:rsidRPr="00993B0F" w:rsidRDefault="001B14B2" w:rsidP="001B14B2">
            <w:pPr>
              <w:spacing w:after="0" w:line="240" w:lineRule="auto"/>
              <w:jc w:val="center"/>
              <w:rPr>
                <w:rFonts w:ascii="Courier New" w:eastAsia="Times New Roman" w:hAnsi="Courier New" w:cs="Courier New"/>
                <w:lang w:eastAsia="ru-RU"/>
              </w:rPr>
            </w:pPr>
          </w:p>
        </w:tc>
        <w:tc>
          <w:tcPr>
            <w:tcW w:w="1275" w:type="dxa"/>
            <w:shd w:val="clear" w:color="auto" w:fill="auto"/>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Максимальная этажность</w:t>
            </w:r>
          </w:p>
        </w:tc>
        <w:tc>
          <w:tcPr>
            <w:tcW w:w="1276" w:type="dxa"/>
            <w:shd w:val="clear" w:color="auto" w:fill="auto"/>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Площадь территории</w:t>
            </w:r>
          </w:p>
        </w:tc>
        <w:tc>
          <w:tcPr>
            <w:tcW w:w="1531" w:type="dxa"/>
            <w:vMerge/>
            <w:shd w:val="clear" w:color="auto" w:fill="auto"/>
          </w:tcPr>
          <w:p w:rsidR="001B14B2" w:rsidRPr="00993B0F" w:rsidRDefault="001B14B2" w:rsidP="001B14B2">
            <w:pPr>
              <w:spacing w:after="0" w:line="240" w:lineRule="auto"/>
              <w:jc w:val="center"/>
              <w:rPr>
                <w:rFonts w:ascii="Courier New" w:eastAsia="Times New Roman" w:hAnsi="Courier New" w:cs="Courier New"/>
                <w:lang w:eastAsia="ru-RU"/>
              </w:rPr>
            </w:pPr>
          </w:p>
        </w:tc>
        <w:tc>
          <w:tcPr>
            <w:tcW w:w="992" w:type="dxa"/>
            <w:shd w:val="clear" w:color="auto" w:fill="auto"/>
          </w:tcPr>
          <w:p w:rsidR="001B14B2" w:rsidRPr="00993B0F" w:rsidRDefault="001B14B2" w:rsidP="001B14B2">
            <w:pPr>
              <w:spacing w:after="0" w:line="240" w:lineRule="auto"/>
              <w:ind w:left="-110" w:right="-108"/>
              <w:jc w:val="center"/>
              <w:rPr>
                <w:rFonts w:ascii="Courier New" w:eastAsia="Times New Roman" w:hAnsi="Courier New" w:cs="Courier New"/>
                <w:lang w:eastAsia="ru-RU"/>
              </w:rPr>
            </w:pPr>
            <w:r w:rsidRPr="00993B0F">
              <w:rPr>
                <w:rFonts w:ascii="Courier New" w:eastAsia="Times New Roman" w:hAnsi="Courier New" w:cs="Courier New"/>
                <w:lang w:eastAsia="ru-RU"/>
              </w:rPr>
              <w:t>Объектов</w:t>
            </w:r>
          </w:p>
        </w:tc>
        <w:tc>
          <w:tcPr>
            <w:tcW w:w="1021" w:type="dxa"/>
            <w:shd w:val="clear" w:color="auto" w:fill="auto"/>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Всего</w:t>
            </w:r>
          </w:p>
        </w:tc>
      </w:tr>
      <w:tr w:rsidR="001B14B2" w:rsidRPr="00993B0F" w:rsidTr="00CE0B2B">
        <w:trPr>
          <w:trHeight w:val="70"/>
        </w:trPr>
        <w:tc>
          <w:tcPr>
            <w:tcW w:w="10944" w:type="dxa"/>
            <w:gridSpan w:val="9"/>
            <w:shd w:val="clear" w:color="auto" w:fill="auto"/>
          </w:tcPr>
          <w:p w:rsidR="001B14B2" w:rsidRPr="00993B0F" w:rsidRDefault="001B14B2" w:rsidP="001B14B2">
            <w:pPr>
              <w:spacing w:after="0" w:line="240" w:lineRule="auto"/>
              <w:jc w:val="center"/>
              <w:rPr>
                <w:rFonts w:ascii="Courier New" w:eastAsia="Times New Roman" w:hAnsi="Courier New" w:cs="Courier New"/>
                <w:b/>
                <w:highlight w:val="yellow"/>
                <w:lang w:eastAsia="ru-RU"/>
              </w:rPr>
            </w:pPr>
            <w:r w:rsidRPr="00993B0F">
              <w:rPr>
                <w:rFonts w:ascii="Courier New" w:eastAsia="Times New Roman" w:hAnsi="Courier New" w:cs="Courier New"/>
                <w:b/>
                <w:lang w:eastAsia="ru-RU"/>
              </w:rPr>
              <w:t>Жилые зоны</w:t>
            </w:r>
          </w:p>
        </w:tc>
      </w:tr>
      <w:tr w:rsidR="001B14B2" w:rsidRPr="00993B0F" w:rsidTr="00CE0B2B">
        <w:trPr>
          <w:trHeight w:val="70"/>
        </w:trPr>
        <w:tc>
          <w:tcPr>
            <w:tcW w:w="1560" w:type="dxa"/>
            <w:shd w:val="clear" w:color="auto" w:fill="auto"/>
            <w:vAlign w:val="center"/>
          </w:tcPr>
          <w:p w:rsidR="001B14B2" w:rsidRPr="00993B0F" w:rsidRDefault="001B14B2" w:rsidP="001B14B2">
            <w:pPr>
              <w:spacing w:after="0" w:line="240" w:lineRule="auto"/>
              <w:rPr>
                <w:rFonts w:ascii="Courier New" w:eastAsia="Times New Roman" w:hAnsi="Courier New" w:cs="Courier New"/>
                <w:lang w:eastAsia="ru-RU"/>
              </w:rPr>
            </w:pPr>
            <w:r w:rsidRPr="00993B0F">
              <w:rPr>
                <w:rFonts w:ascii="Courier New" w:eastAsia="Times New Roman" w:hAnsi="Courier New" w:cs="Courier New"/>
                <w:lang w:eastAsia="ru-RU"/>
              </w:rPr>
              <w:t xml:space="preserve">Зоны застройки </w:t>
            </w:r>
            <w:proofErr w:type="spellStart"/>
            <w:proofErr w:type="gramStart"/>
            <w:r w:rsidRPr="00993B0F">
              <w:rPr>
                <w:rFonts w:ascii="Courier New" w:eastAsia="Times New Roman" w:hAnsi="Courier New" w:cs="Courier New"/>
                <w:lang w:eastAsia="ru-RU"/>
              </w:rPr>
              <w:t>индиви</w:t>
            </w:r>
            <w:proofErr w:type="spellEnd"/>
            <w:r w:rsidR="00993B0F">
              <w:rPr>
                <w:rFonts w:ascii="Courier New" w:eastAsia="Times New Roman" w:hAnsi="Courier New" w:cs="Courier New"/>
                <w:lang w:eastAsia="ru-RU"/>
              </w:rPr>
              <w:t>-</w:t>
            </w:r>
            <w:r w:rsidRPr="00993B0F">
              <w:rPr>
                <w:rFonts w:ascii="Courier New" w:eastAsia="Times New Roman" w:hAnsi="Courier New" w:cs="Courier New"/>
                <w:lang w:eastAsia="ru-RU"/>
              </w:rPr>
              <w:t>дуальными</w:t>
            </w:r>
            <w:proofErr w:type="gramEnd"/>
            <w:r w:rsidRPr="00993B0F">
              <w:rPr>
                <w:rFonts w:ascii="Courier New" w:eastAsia="Times New Roman" w:hAnsi="Courier New" w:cs="Courier New"/>
                <w:lang w:eastAsia="ru-RU"/>
              </w:rPr>
              <w:t xml:space="preserve"> жилыми домами</w:t>
            </w:r>
          </w:p>
        </w:tc>
        <w:tc>
          <w:tcPr>
            <w:tcW w:w="1021"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местное</w:t>
            </w:r>
          </w:p>
        </w:tc>
        <w:tc>
          <w:tcPr>
            <w:tcW w:w="1275"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lang w:eastAsia="ru-RU"/>
              </w:rPr>
            </w:pPr>
            <w:r w:rsidRPr="00993B0F">
              <w:rPr>
                <w:rFonts w:ascii="Courier New" w:eastAsia="Calibri" w:hAnsi="Courier New" w:cs="Courier New"/>
                <w:color w:val="000000"/>
                <w:lang w:eastAsia="ru-RU"/>
              </w:rPr>
              <w:t>с. Пивова</w:t>
            </w:r>
            <w:r w:rsidR="00773FEE">
              <w:rPr>
                <w:rFonts w:ascii="Courier New" w:eastAsia="Calibri" w:hAnsi="Courier New" w:cs="Courier New"/>
                <w:color w:val="000000"/>
                <w:lang w:eastAsia="ru-RU"/>
              </w:rPr>
              <w:t>-</w:t>
            </w:r>
            <w:proofErr w:type="spellStart"/>
            <w:r w:rsidRPr="00993B0F">
              <w:rPr>
                <w:rFonts w:ascii="Courier New" w:eastAsia="Calibri" w:hAnsi="Courier New" w:cs="Courier New"/>
                <w:color w:val="000000"/>
                <w:lang w:eastAsia="ru-RU"/>
              </w:rPr>
              <w:t>риха</w:t>
            </w:r>
            <w:proofErr w:type="spellEnd"/>
          </w:p>
        </w:tc>
        <w:tc>
          <w:tcPr>
            <w:tcW w:w="993"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Ж-1</w:t>
            </w:r>
          </w:p>
        </w:tc>
        <w:tc>
          <w:tcPr>
            <w:tcW w:w="1275"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highlight w:val="yellow"/>
                <w:lang w:val="en-US" w:eastAsia="ru-RU"/>
              </w:rPr>
            </w:pPr>
            <w:r w:rsidRPr="00993B0F">
              <w:rPr>
                <w:rFonts w:ascii="Courier New" w:eastAsia="Times New Roman" w:hAnsi="Courier New" w:cs="Courier New"/>
                <w:lang w:eastAsia="ru-RU"/>
              </w:rPr>
              <w:t>3</w:t>
            </w:r>
          </w:p>
        </w:tc>
        <w:tc>
          <w:tcPr>
            <w:tcW w:w="1276" w:type="dxa"/>
            <w:shd w:val="clear" w:color="auto" w:fill="auto"/>
            <w:vAlign w:val="center"/>
          </w:tcPr>
          <w:p w:rsid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246,5</w:t>
            </w:r>
          </w:p>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val="en-US" w:eastAsia="ru-RU"/>
              </w:rPr>
              <w:t>(</w:t>
            </w:r>
            <w:r w:rsidRPr="00993B0F">
              <w:rPr>
                <w:rFonts w:ascii="Courier New" w:eastAsia="Times New Roman" w:hAnsi="Courier New" w:cs="Courier New"/>
                <w:lang w:eastAsia="ru-RU"/>
              </w:rPr>
              <w:t>га)</w:t>
            </w:r>
          </w:p>
        </w:tc>
        <w:tc>
          <w:tcPr>
            <w:tcW w:w="1531"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highlight w:val="yellow"/>
                <w:lang w:eastAsia="ru-RU"/>
              </w:rPr>
            </w:pPr>
            <w:r w:rsidRPr="00993B0F">
              <w:rPr>
                <w:rFonts w:ascii="Courier New" w:eastAsia="Times New Roman" w:hAnsi="Courier New" w:cs="Courier New"/>
                <w:lang w:eastAsia="ru-RU"/>
              </w:rPr>
              <w:t>Не требуются</w:t>
            </w:r>
          </w:p>
        </w:tc>
        <w:tc>
          <w:tcPr>
            <w:tcW w:w="992" w:type="dxa"/>
            <w:shd w:val="clear" w:color="auto" w:fill="auto"/>
            <w:vAlign w:val="center"/>
          </w:tcPr>
          <w:p w:rsidR="001B14B2" w:rsidRPr="00993B0F" w:rsidRDefault="001B14B2" w:rsidP="001B14B2">
            <w:pPr>
              <w:spacing w:after="0" w:line="276" w:lineRule="auto"/>
              <w:jc w:val="center"/>
              <w:rPr>
                <w:rFonts w:ascii="Courier New" w:eastAsia="Calibri" w:hAnsi="Courier New" w:cs="Courier New"/>
                <w:color w:val="000000"/>
                <w:lang w:eastAsia="ru-RU"/>
              </w:rPr>
            </w:pPr>
            <w:r w:rsidRPr="00993B0F">
              <w:rPr>
                <w:rFonts w:ascii="Courier New" w:eastAsia="Calibri" w:hAnsi="Courier New" w:cs="Courier New"/>
                <w:color w:val="000000"/>
                <w:lang w:eastAsia="ru-RU"/>
              </w:rPr>
              <w:t>139,3 тыс. м</w:t>
            </w:r>
            <w:proofErr w:type="gramStart"/>
            <w:r w:rsidRPr="00993B0F">
              <w:rPr>
                <w:rFonts w:ascii="Courier New" w:eastAsia="Calibri" w:hAnsi="Courier New" w:cs="Courier New"/>
                <w:color w:val="000000"/>
                <w:lang w:eastAsia="ru-RU"/>
              </w:rPr>
              <w:t>2</w:t>
            </w:r>
            <w:proofErr w:type="gramEnd"/>
          </w:p>
        </w:tc>
        <w:tc>
          <w:tcPr>
            <w:tcW w:w="1021" w:type="dxa"/>
            <w:shd w:val="clear" w:color="auto" w:fill="auto"/>
            <w:vAlign w:val="center"/>
          </w:tcPr>
          <w:p w:rsidR="001B14B2" w:rsidRPr="00993B0F" w:rsidRDefault="001B14B2" w:rsidP="001B14B2">
            <w:pPr>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w:t>
            </w:r>
          </w:p>
        </w:tc>
      </w:tr>
    </w:tbl>
    <w:p w:rsidR="001B14B2" w:rsidRPr="001B14B2" w:rsidRDefault="001B14B2" w:rsidP="001B14B2">
      <w:pPr>
        <w:spacing w:after="0" w:line="240" w:lineRule="auto"/>
        <w:ind w:firstLine="709"/>
        <w:jc w:val="both"/>
        <w:rPr>
          <w:rFonts w:ascii="Times New Roman" w:eastAsia="Times New Roman" w:hAnsi="Times New Roman" w:cs="Times New Roman"/>
          <w:sz w:val="28"/>
          <w:szCs w:val="28"/>
          <w:lang w:eastAsia="ru-RU"/>
        </w:rPr>
      </w:pPr>
    </w:p>
    <w:p w:rsidR="001B14B2" w:rsidRPr="00993B0F" w:rsidRDefault="001B14B2" w:rsidP="001B14B2">
      <w:pPr>
        <w:spacing w:after="0" w:line="240" w:lineRule="auto"/>
        <w:ind w:firstLine="709"/>
        <w:jc w:val="both"/>
        <w:rPr>
          <w:rFonts w:ascii="Arial" w:eastAsia="Times New Roman" w:hAnsi="Arial" w:cs="Arial"/>
          <w:sz w:val="24"/>
          <w:szCs w:val="24"/>
          <w:lang w:eastAsia="ru-RU"/>
        </w:rPr>
      </w:pPr>
      <w:r w:rsidRPr="00993B0F">
        <w:rPr>
          <w:rFonts w:ascii="Arial" w:eastAsia="Times New Roman" w:hAnsi="Arial" w:cs="Arial"/>
          <w:sz w:val="24"/>
          <w:szCs w:val="24"/>
          <w:lang w:eastAsia="ru-RU"/>
        </w:rPr>
        <w:t>3. В таблице 3 «Основные показатели предлагаемых административно-территориальных границ» строки 8 и 12 изложить в новой редакции:</w:t>
      </w:r>
    </w:p>
    <w:p w:rsidR="001B14B2" w:rsidRPr="001B14B2" w:rsidRDefault="001B14B2" w:rsidP="001B14B2">
      <w:pPr>
        <w:spacing w:after="0" w:line="240" w:lineRule="auto"/>
        <w:ind w:firstLine="709"/>
        <w:jc w:val="both"/>
        <w:rPr>
          <w:rFonts w:ascii="Times New Roman" w:eastAsia="Times New Roman" w:hAnsi="Times New Roman" w:cs="Times New Roman"/>
          <w:sz w:val="28"/>
          <w:szCs w:val="28"/>
          <w:lang w:eastAsia="ru-RU"/>
        </w:rPr>
      </w:pP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531"/>
        <w:gridCol w:w="1969"/>
        <w:gridCol w:w="2451"/>
        <w:gridCol w:w="2892"/>
      </w:tblGrid>
      <w:tr w:rsidR="001B14B2" w:rsidRPr="00993B0F" w:rsidTr="00CE0B2B">
        <w:trPr>
          <w:trHeight w:val="750"/>
        </w:trPr>
        <w:tc>
          <w:tcPr>
            <w:tcW w:w="252"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w:t>
            </w:r>
          </w:p>
        </w:tc>
        <w:tc>
          <w:tcPr>
            <w:tcW w:w="1221"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Населенный пункт</w:t>
            </w:r>
          </w:p>
        </w:tc>
        <w:tc>
          <w:tcPr>
            <w:tcW w:w="952"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 xml:space="preserve">Площадь селитебной территории </w:t>
            </w:r>
            <w:proofErr w:type="spellStart"/>
            <w:r w:rsidRPr="00773FEE">
              <w:rPr>
                <w:rFonts w:ascii="Courier New" w:eastAsia="Times New Roman" w:hAnsi="Courier New" w:cs="Courier New"/>
                <w:sz w:val="20"/>
                <w:szCs w:val="20"/>
                <w:lang w:eastAsia="ru-RU"/>
              </w:rPr>
              <w:t>нас</w:t>
            </w:r>
            <w:proofErr w:type="gramStart"/>
            <w:r w:rsidRPr="00773FEE">
              <w:rPr>
                <w:rFonts w:ascii="Courier New" w:eastAsia="Times New Roman" w:hAnsi="Courier New" w:cs="Courier New"/>
                <w:sz w:val="20"/>
                <w:szCs w:val="20"/>
                <w:lang w:eastAsia="ru-RU"/>
              </w:rPr>
              <w:t>.п</w:t>
            </w:r>
            <w:proofErr w:type="spellEnd"/>
            <w:proofErr w:type="gramEnd"/>
            <w:r w:rsidRPr="00773FEE">
              <w:rPr>
                <w:rFonts w:ascii="Courier New" w:eastAsia="Times New Roman" w:hAnsi="Courier New" w:cs="Courier New"/>
                <w:sz w:val="20"/>
                <w:szCs w:val="20"/>
                <w:lang w:eastAsia="ru-RU"/>
              </w:rPr>
              <w:t>., га</w:t>
            </w:r>
          </w:p>
        </w:tc>
        <w:tc>
          <w:tcPr>
            <w:tcW w:w="1182"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highlight w:val="yellow"/>
                <w:lang w:eastAsia="ru-RU"/>
              </w:rPr>
            </w:pPr>
            <w:r w:rsidRPr="00773FEE">
              <w:rPr>
                <w:rFonts w:ascii="Courier New" w:eastAsia="Times New Roman" w:hAnsi="Courier New" w:cs="Courier New"/>
                <w:sz w:val="20"/>
                <w:szCs w:val="20"/>
                <w:lang w:eastAsia="ru-RU"/>
              </w:rPr>
              <w:t xml:space="preserve">Площадь </w:t>
            </w:r>
            <w:proofErr w:type="spellStart"/>
            <w:r w:rsidRPr="00773FEE">
              <w:rPr>
                <w:rFonts w:ascii="Courier New" w:eastAsia="Times New Roman" w:hAnsi="Courier New" w:cs="Courier New"/>
                <w:sz w:val="20"/>
                <w:szCs w:val="20"/>
                <w:lang w:eastAsia="ru-RU"/>
              </w:rPr>
              <w:t>нас</w:t>
            </w:r>
            <w:proofErr w:type="gramStart"/>
            <w:r w:rsidRPr="00773FEE">
              <w:rPr>
                <w:rFonts w:ascii="Courier New" w:eastAsia="Times New Roman" w:hAnsi="Courier New" w:cs="Courier New"/>
                <w:sz w:val="20"/>
                <w:szCs w:val="20"/>
                <w:lang w:eastAsia="ru-RU"/>
              </w:rPr>
              <w:t>.п</w:t>
            </w:r>
            <w:proofErr w:type="spellEnd"/>
            <w:proofErr w:type="gramEnd"/>
            <w:r w:rsidRPr="00773FEE">
              <w:rPr>
                <w:rFonts w:ascii="Courier New" w:eastAsia="Times New Roman" w:hAnsi="Courier New" w:cs="Courier New"/>
                <w:sz w:val="20"/>
                <w:szCs w:val="20"/>
                <w:lang w:eastAsia="ru-RU"/>
              </w:rPr>
              <w:t>. в проектируемых границах, га</w:t>
            </w:r>
          </w:p>
        </w:tc>
        <w:tc>
          <w:tcPr>
            <w:tcW w:w="1393"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Примечание</w:t>
            </w:r>
          </w:p>
        </w:tc>
      </w:tr>
      <w:tr w:rsidR="001B14B2" w:rsidRPr="00993B0F" w:rsidTr="00CE0B2B">
        <w:tc>
          <w:tcPr>
            <w:tcW w:w="252" w:type="pct"/>
            <w:shd w:val="clear" w:color="auto" w:fill="auto"/>
            <w:hideMark/>
          </w:tcPr>
          <w:p w:rsidR="001B14B2" w:rsidRPr="00773FEE" w:rsidRDefault="001B14B2" w:rsidP="001B14B2">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8.</w:t>
            </w:r>
          </w:p>
        </w:tc>
        <w:tc>
          <w:tcPr>
            <w:tcW w:w="1221" w:type="pct"/>
            <w:shd w:val="clear" w:color="auto" w:fill="auto"/>
            <w:hideMark/>
          </w:tcPr>
          <w:p w:rsidR="001B14B2" w:rsidRPr="00773FEE" w:rsidRDefault="001B14B2" w:rsidP="001B14B2">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село Пивовариха</w:t>
            </w:r>
          </w:p>
        </w:tc>
        <w:tc>
          <w:tcPr>
            <w:tcW w:w="952" w:type="pct"/>
            <w:shd w:val="clear" w:color="auto" w:fill="auto"/>
            <w:hideMark/>
          </w:tcPr>
          <w:p w:rsidR="001B14B2" w:rsidRPr="00773FEE" w:rsidRDefault="001B14B2" w:rsidP="001B14B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472,99</w:t>
            </w:r>
          </w:p>
        </w:tc>
        <w:tc>
          <w:tcPr>
            <w:tcW w:w="1182" w:type="pct"/>
            <w:shd w:val="clear" w:color="auto" w:fill="auto"/>
            <w:hideMark/>
          </w:tcPr>
          <w:p w:rsidR="001B14B2" w:rsidRPr="00773FEE" w:rsidRDefault="001B14B2" w:rsidP="001B14B2">
            <w:pPr>
              <w:spacing w:after="0" w:line="240" w:lineRule="auto"/>
              <w:jc w:val="center"/>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521,04</w:t>
            </w:r>
          </w:p>
        </w:tc>
        <w:tc>
          <w:tcPr>
            <w:tcW w:w="1393" w:type="pct"/>
            <w:vMerge w:val="restart"/>
            <w:shd w:val="clear" w:color="auto" w:fill="auto"/>
            <w:hideMark/>
          </w:tcPr>
          <w:p w:rsidR="001B14B2" w:rsidRPr="00773FEE" w:rsidRDefault="001B14B2" w:rsidP="001B14B2">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773FEE">
              <w:rPr>
                <w:rFonts w:ascii="Courier New" w:eastAsia="Times New Roman" w:hAnsi="Courier New" w:cs="Courier New"/>
                <w:sz w:val="20"/>
                <w:szCs w:val="20"/>
                <w:lang w:eastAsia="ru-RU"/>
              </w:rPr>
              <w:t xml:space="preserve">Перечень земельных участков, которые включаются в границы или исключаются из </w:t>
            </w:r>
            <w:r w:rsidRPr="00773FEE">
              <w:rPr>
                <w:rFonts w:ascii="Courier New" w:eastAsia="Times New Roman" w:hAnsi="Courier New" w:cs="Courier New"/>
                <w:sz w:val="20"/>
                <w:szCs w:val="20"/>
                <w:lang w:eastAsia="ru-RU"/>
              </w:rPr>
              <w:lastRenderedPageBreak/>
              <w:t>границ населенных пунктов, представлен в Томе 2, Приложение № 4.</w:t>
            </w:r>
          </w:p>
        </w:tc>
      </w:tr>
      <w:tr w:rsidR="001B14B2" w:rsidRPr="00993B0F" w:rsidTr="00CE0B2B">
        <w:tc>
          <w:tcPr>
            <w:tcW w:w="252" w:type="pct"/>
            <w:shd w:val="clear" w:color="auto" w:fill="auto"/>
            <w:hideMark/>
          </w:tcPr>
          <w:p w:rsidR="001B14B2" w:rsidRPr="00993B0F" w:rsidRDefault="001B14B2" w:rsidP="001B14B2">
            <w:pPr>
              <w:widowControl w:val="0"/>
              <w:autoSpaceDE w:val="0"/>
              <w:autoSpaceDN w:val="0"/>
              <w:adjustRightInd w:val="0"/>
              <w:spacing w:after="0" w:line="240" w:lineRule="auto"/>
              <w:jc w:val="both"/>
              <w:rPr>
                <w:rFonts w:ascii="Courier New" w:eastAsia="Times New Roman" w:hAnsi="Courier New" w:cs="Courier New"/>
                <w:lang w:eastAsia="ru-RU"/>
              </w:rPr>
            </w:pPr>
            <w:r w:rsidRPr="00993B0F">
              <w:rPr>
                <w:rFonts w:ascii="Courier New" w:eastAsia="Times New Roman" w:hAnsi="Courier New" w:cs="Courier New"/>
                <w:lang w:eastAsia="ru-RU"/>
              </w:rPr>
              <w:t xml:space="preserve">12.  </w:t>
            </w:r>
          </w:p>
        </w:tc>
        <w:tc>
          <w:tcPr>
            <w:tcW w:w="1221" w:type="pct"/>
            <w:shd w:val="clear" w:color="auto" w:fill="auto"/>
            <w:hideMark/>
          </w:tcPr>
          <w:p w:rsidR="001B14B2" w:rsidRPr="00993B0F" w:rsidRDefault="001B14B2" w:rsidP="001B14B2">
            <w:pPr>
              <w:widowControl w:val="0"/>
              <w:autoSpaceDE w:val="0"/>
              <w:autoSpaceDN w:val="0"/>
              <w:adjustRightInd w:val="0"/>
              <w:spacing w:after="0" w:line="240" w:lineRule="auto"/>
              <w:rPr>
                <w:rFonts w:ascii="Courier New" w:eastAsia="Times New Roman" w:hAnsi="Courier New" w:cs="Courier New"/>
                <w:lang w:eastAsia="ru-RU"/>
              </w:rPr>
            </w:pPr>
            <w:r w:rsidRPr="00993B0F">
              <w:rPr>
                <w:rFonts w:ascii="Courier New" w:eastAsia="Times New Roman" w:hAnsi="Courier New" w:cs="Courier New"/>
                <w:lang w:eastAsia="ru-RU"/>
              </w:rPr>
              <w:t>п. Первомайский</w:t>
            </w:r>
          </w:p>
        </w:tc>
        <w:tc>
          <w:tcPr>
            <w:tcW w:w="952" w:type="pct"/>
            <w:shd w:val="clear" w:color="auto" w:fill="auto"/>
            <w:hideMark/>
          </w:tcPr>
          <w:p w:rsidR="001B14B2" w:rsidRPr="00993B0F" w:rsidRDefault="001B14B2" w:rsidP="001B14B2">
            <w:pPr>
              <w:widowControl w:val="0"/>
              <w:autoSpaceDE w:val="0"/>
              <w:autoSpaceDN w:val="0"/>
              <w:adjustRightInd w:val="0"/>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 xml:space="preserve">  48,05</w:t>
            </w:r>
          </w:p>
        </w:tc>
        <w:tc>
          <w:tcPr>
            <w:tcW w:w="1182" w:type="pct"/>
            <w:shd w:val="clear" w:color="auto" w:fill="auto"/>
          </w:tcPr>
          <w:p w:rsidR="001B14B2" w:rsidRPr="00993B0F" w:rsidRDefault="001B14B2" w:rsidP="001B14B2">
            <w:pPr>
              <w:widowControl w:val="0"/>
              <w:autoSpaceDE w:val="0"/>
              <w:autoSpaceDN w:val="0"/>
              <w:adjustRightInd w:val="0"/>
              <w:spacing w:after="0" w:line="240" w:lineRule="auto"/>
              <w:jc w:val="center"/>
              <w:rPr>
                <w:rFonts w:ascii="Courier New" w:eastAsia="Times New Roman" w:hAnsi="Courier New" w:cs="Courier New"/>
                <w:lang w:eastAsia="ru-RU"/>
              </w:rPr>
            </w:pPr>
            <w:r w:rsidRPr="00993B0F">
              <w:rPr>
                <w:rFonts w:ascii="Courier New" w:eastAsia="Times New Roman" w:hAnsi="Courier New" w:cs="Courier New"/>
                <w:lang w:eastAsia="ru-RU"/>
              </w:rPr>
              <w:t>В составе с.</w:t>
            </w:r>
            <w:r w:rsidR="0050407E" w:rsidRPr="00993B0F">
              <w:rPr>
                <w:rFonts w:ascii="Courier New" w:eastAsia="Times New Roman" w:hAnsi="Courier New" w:cs="Courier New"/>
                <w:lang w:eastAsia="ru-RU"/>
              </w:rPr>
              <w:t xml:space="preserve"> </w:t>
            </w:r>
            <w:r w:rsidRPr="00993B0F">
              <w:rPr>
                <w:rFonts w:ascii="Courier New" w:eastAsia="Times New Roman" w:hAnsi="Courier New" w:cs="Courier New"/>
                <w:lang w:eastAsia="ru-RU"/>
              </w:rPr>
              <w:t>Пивовариха</w:t>
            </w:r>
          </w:p>
        </w:tc>
        <w:tc>
          <w:tcPr>
            <w:tcW w:w="1393" w:type="pct"/>
            <w:vMerge/>
            <w:shd w:val="clear" w:color="auto" w:fill="auto"/>
            <w:hideMark/>
          </w:tcPr>
          <w:p w:rsidR="001B14B2" w:rsidRPr="00993B0F" w:rsidRDefault="001B14B2" w:rsidP="001B14B2">
            <w:pPr>
              <w:widowControl w:val="0"/>
              <w:autoSpaceDE w:val="0"/>
              <w:autoSpaceDN w:val="0"/>
              <w:adjustRightInd w:val="0"/>
              <w:spacing w:after="0" w:line="240" w:lineRule="auto"/>
              <w:rPr>
                <w:rFonts w:ascii="Courier New" w:eastAsia="Times New Roman" w:hAnsi="Courier New" w:cs="Courier New"/>
                <w:lang w:eastAsia="ru-RU"/>
              </w:rPr>
            </w:pPr>
          </w:p>
        </w:tc>
      </w:tr>
    </w:tbl>
    <w:p w:rsidR="001B14B2" w:rsidRPr="001B14B2" w:rsidRDefault="001B14B2" w:rsidP="001B14B2">
      <w:pPr>
        <w:keepNext/>
        <w:autoSpaceDE w:val="0"/>
        <w:autoSpaceDN w:val="0"/>
        <w:spacing w:after="0" w:line="240" w:lineRule="auto"/>
        <w:ind w:firstLine="709"/>
        <w:outlineLvl w:val="0"/>
        <w:rPr>
          <w:rFonts w:ascii="Times New Roman" w:eastAsia="Times New Roman" w:hAnsi="Times New Roman" w:cs="Times New Roman"/>
          <w:bCs/>
          <w:sz w:val="28"/>
          <w:szCs w:val="28"/>
          <w:lang w:val="x-none" w:eastAsia="x-none"/>
        </w:rPr>
      </w:pP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4. В дополнение к положению о территориальном планировании генерального плана Ушаковского муниципального образования, утвержденного решением Думы Ушаковского муниципального образования от 30.12.2015 № 34, добавить приложение № 1 следующего содержания:</w:t>
      </w:r>
    </w:p>
    <w:p w:rsidR="001B14B2" w:rsidRPr="00993B0F" w:rsidRDefault="001B14B2" w:rsidP="001B14B2">
      <w:pPr>
        <w:spacing w:after="0" w:line="240" w:lineRule="auto"/>
        <w:ind w:firstLine="709"/>
        <w:jc w:val="right"/>
        <w:rPr>
          <w:rFonts w:ascii="Arial" w:eastAsia="Calibri" w:hAnsi="Arial" w:cs="Arial"/>
          <w:sz w:val="24"/>
          <w:szCs w:val="24"/>
          <w:lang w:eastAsia="x-none"/>
        </w:rPr>
      </w:pPr>
      <w:r w:rsidRPr="00993B0F">
        <w:rPr>
          <w:rFonts w:ascii="Arial" w:eastAsia="Calibri" w:hAnsi="Arial" w:cs="Arial"/>
          <w:sz w:val="24"/>
          <w:szCs w:val="24"/>
          <w:lang w:eastAsia="x-none"/>
        </w:rPr>
        <w:t>«Приложение № 1</w:t>
      </w:r>
    </w:p>
    <w:p w:rsidR="001B14B2" w:rsidRPr="00993B0F" w:rsidRDefault="001B14B2" w:rsidP="001B14B2">
      <w:pPr>
        <w:spacing w:after="0" w:line="240" w:lineRule="auto"/>
        <w:ind w:firstLine="709"/>
        <w:jc w:val="right"/>
        <w:rPr>
          <w:rFonts w:ascii="Arial" w:eastAsia="Calibri" w:hAnsi="Arial" w:cs="Arial"/>
          <w:sz w:val="24"/>
          <w:szCs w:val="24"/>
          <w:lang w:eastAsia="x-none"/>
        </w:rPr>
      </w:pP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1. Дополнительные мероприятия, предполагаемые для реализации на территории населенного пункта с. Пивовариха и необходимые для комплексного и устойчивого развития территории Ушаковского муниципального образования</w:t>
      </w:r>
    </w:p>
    <w:p w:rsidR="001B14B2" w:rsidRPr="00993B0F" w:rsidRDefault="001B14B2" w:rsidP="001B14B2">
      <w:pPr>
        <w:spacing w:after="0" w:line="240" w:lineRule="auto"/>
        <w:ind w:firstLine="709"/>
        <w:jc w:val="center"/>
        <w:rPr>
          <w:rFonts w:ascii="Arial" w:eastAsia="Calibri" w:hAnsi="Arial" w:cs="Arial"/>
          <w:sz w:val="24"/>
          <w:szCs w:val="24"/>
          <w:lang w:eastAsia="x-none"/>
        </w:rPr>
      </w:pP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Проектом внесения изменений в генеральный план Ушаковского муниципального образования предусмотрена необходимость расширения границ населенного пункта с. Пивовариха в целях размещения объектов местного значения поселения:</w:t>
      </w: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 xml:space="preserve">1) </w:t>
      </w:r>
      <w:proofErr w:type="gramStart"/>
      <w:r w:rsidRPr="00993B0F">
        <w:rPr>
          <w:rFonts w:ascii="Arial" w:eastAsia="Calibri" w:hAnsi="Arial" w:cs="Arial"/>
          <w:sz w:val="24"/>
          <w:szCs w:val="24"/>
          <w:lang w:eastAsia="x-none"/>
        </w:rPr>
        <w:t>конно-спортивного</w:t>
      </w:r>
      <w:proofErr w:type="gramEnd"/>
      <w:r w:rsidRPr="00993B0F">
        <w:rPr>
          <w:rFonts w:ascii="Arial" w:eastAsia="Calibri" w:hAnsi="Arial" w:cs="Arial"/>
          <w:sz w:val="24"/>
          <w:szCs w:val="24"/>
          <w:lang w:eastAsia="x-none"/>
        </w:rPr>
        <w:t xml:space="preserve"> центра с открытой площадкой;</w:t>
      </w: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2) Казачьего дома, с установкой полосы препятствий и оборудования для занятий с детьми, строевой и военной подготовкой;</w:t>
      </w: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3) здания, предназначенного для обеспечения населения услугами бытового обслуживания, торговли, связи и общественного питания.</w:t>
      </w:r>
    </w:p>
    <w:p w:rsidR="001B14B2" w:rsidRPr="00993B0F" w:rsidRDefault="001B14B2" w:rsidP="001B14B2">
      <w:pPr>
        <w:spacing w:after="0" w:line="240" w:lineRule="auto"/>
        <w:ind w:firstLine="709"/>
        <w:jc w:val="both"/>
        <w:rPr>
          <w:rFonts w:ascii="Arial" w:eastAsia="Calibri" w:hAnsi="Arial" w:cs="Arial"/>
          <w:sz w:val="24"/>
          <w:szCs w:val="24"/>
          <w:lang w:eastAsia="x-none"/>
        </w:rPr>
      </w:pPr>
    </w:p>
    <w:p w:rsidR="001B14B2" w:rsidRPr="00993B0F" w:rsidRDefault="001B14B2" w:rsidP="001B14B2">
      <w:pPr>
        <w:spacing w:after="0" w:line="240" w:lineRule="auto"/>
        <w:ind w:firstLine="709"/>
        <w:jc w:val="both"/>
        <w:rPr>
          <w:rFonts w:ascii="Arial" w:eastAsia="Calibri" w:hAnsi="Arial" w:cs="Arial"/>
          <w:sz w:val="24"/>
          <w:szCs w:val="24"/>
          <w:lang w:eastAsia="x-none"/>
        </w:rPr>
      </w:pPr>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На карте планируемого размещения объектов местного значения поселения «Фрагмент карты функциональных зон. Чертеж населенных пунктов с. Пивовариха и п. Первомайский. Масштаб 1:10 000» определена граница территории, необходимой для размещения указанных объектов местного значения, общей площадью 38,39 га,</w:t>
      </w:r>
      <w:r w:rsidRPr="00993B0F">
        <w:rPr>
          <w:rFonts w:ascii="Arial" w:eastAsia="Calibri" w:hAnsi="Arial" w:cs="Arial"/>
          <w:sz w:val="24"/>
          <w:szCs w:val="24"/>
          <w:lang w:eastAsia="ru-RU"/>
        </w:rPr>
        <w:t xml:space="preserve"> </w:t>
      </w:r>
      <w:r w:rsidRPr="00993B0F">
        <w:rPr>
          <w:rFonts w:ascii="Arial" w:eastAsia="Calibri" w:hAnsi="Arial" w:cs="Arial"/>
          <w:sz w:val="24"/>
          <w:szCs w:val="24"/>
          <w:lang w:eastAsia="x-none"/>
        </w:rPr>
        <w:t>входящей в состав территории земельного участка с кадастровым номером 38:06:141904:146, из земель сельскохозяйственного назначения, находящего в собственности Российской Федерации.</w:t>
      </w:r>
    </w:p>
    <w:p w:rsidR="001B14B2" w:rsidRPr="00993B0F" w:rsidRDefault="001B14B2" w:rsidP="001B14B2">
      <w:pPr>
        <w:spacing w:after="0" w:line="240" w:lineRule="auto"/>
        <w:ind w:firstLine="709"/>
        <w:jc w:val="both"/>
        <w:rPr>
          <w:rFonts w:ascii="Arial" w:eastAsia="Calibri" w:hAnsi="Arial" w:cs="Arial"/>
          <w:sz w:val="24"/>
          <w:szCs w:val="24"/>
          <w:lang w:eastAsia="x-none"/>
        </w:rPr>
      </w:pPr>
      <w:proofErr w:type="gramStart"/>
      <w:r w:rsidRPr="00993B0F">
        <w:rPr>
          <w:rFonts w:ascii="Arial" w:eastAsia="Calibri" w:hAnsi="Arial" w:cs="Arial"/>
          <w:sz w:val="24"/>
          <w:szCs w:val="24"/>
          <w:lang w:eastAsia="x-none"/>
        </w:rPr>
        <w:t>В настоящее время включение в границы предполагаемой территории невозможно ввиду ограничений, установленных частью 2 статьи 83 Земельного кодекса Российской Федерации, а именно: границы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roofErr w:type="gramEnd"/>
    </w:p>
    <w:p w:rsidR="001B14B2" w:rsidRPr="00993B0F" w:rsidRDefault="001B14B2" w:rsidP="001B14B2">
      <w:pPr>
        <w:spacing w:after="0" w:line="240" w:lineRule="auto"/>
        <w:ind w:firstLine="709"/>
        <w:jc w:val="both"/>
        <w:rPr>
          <w:rFonts w:ascii="Arial" w:eastAsia="Calibri" w:hAnsi="Arial" w:cs="Arial"/>
          <w:sz w:val="24"/>
          <w:szCs w:val="24"/>
          <w:lang w:eastAsia="x-none"/>
        </w:rPr>
      </w:pPr>
      <w:r w:rsidRPr="00993B0F">
        <w:rPr>
          <w:rFonts w:ascii="Arial" w:eastAsia="Calibri" w:hAnsi="Arial" w:cs="Arial"/>
          <w:sz w:val="24"/>
          <w:szCs w:val="24"/>
          <w:lang w:eastAsia="x-none"/>
        </w:rPr>
        <w:t>Таким образом, администрации Ушаковского муниципального образования необходимо провести предусмотренные законодательством процедуры по передачи указанной выше территории в муниципальную собственность</w:t>
      </w:r>
      <w:proofErr w:type="gramStart"/>
      <w:r w:rsidRPr="00993B0F">
        <w:rPr>
          <w:rFonts w:ascii="Arial" w:eastAsia="Calibri" w:hAnsi="Arial" w:cs="Arial"/>
          <w:sz w:val="24"/>
          <w:szCs w:val="24"/>
          <w:lang w:eastAsia="x-none"/>
        </w:rPr>
        <w:t xml:space="preserve">.». </w:t>
      </w:r>
      <w:proofErr w:type="gramEnd"/>
    </w:p>
    <w:p w:rsidR="00CC7680" w:rsidRDefault="00CC7680"/>
    <w:p w:rsidR="00CC7680" w:rsidRPr="00CC7680" w:rsidRDefault="00CC7680" w:rsidP="00CC7680">
      <w:pPr>
        <w:spacing w:after="0" w:line="240" w:lineRule="auto"/>
        <w:rPr>
          <w:rFonts w:ascii="Arial" w:hAnsi="Arial" w:cs="Arial"/>
          <w:sz w:val="24"/>
          <w:szCs w:val="24"/>
        </w:rPr>
      </w:pPr>
      <w:r w:rsidRPr="00CC7680">
        <w:rPr>
          <w:rFonts w:ascii="Arial" w:hAnsi="Arial" w:cs="Arial"/>
          <w:sz w:val="24"/>
          <w:szCs w:val="24"/>
        </w:rPr>
        <w:t>Заместитель председателя Думы Ушаковского</w:t>
      </w:r>
    </w:p>
    <w:p w:rsidR="00CC7680" w:rsidRPr="00CC7680" w:rsidRDefault="00CC7680" w:rsidP="00CC7680">
      <w:pPr>
        <w:spacing w:after="0" w:line="240" w:lineRule="auto"/>
        <w:rPr>
          <w:rFonts w:ascii="Arial" w:hAnsi="Arial" w:cs="Arial"/>
          <w:sz w:val="24"/>
          <w:szCs w:val="24"/>
        </w:rPr>
      </w:pPr>
      <w:r w:rsidRPr="00CC7680">
        <w:rPr>
          <w:rFonts w:ascii="Arial" w:hAnsi="Arial" w:cs="Arial"/>
          <w:sz w:val="24"/>
          <w:szCs w:val="24"/>
        </w:rPr>
        <w:t xml:space="preserve">муниципального образования                                                                      И.С. </w:t>
      </w:r>
      <w:proofErr w:type="spellStart"/>
      <w:r w:rsidRPr="00CC7680">
        <w:rPr>
          <w:rFonts w:ascii="Arial" w:hAnsi="Arial" w:cs="Arial"/>
          <w:sz w:val="24"/>
          <w:szCs w:val="24"/>
        </w:rPr>
        <w:t>Кородюк</w:t>
      </w:r>
      <w:proofErr w:type="spellEnd"/>
      <w:r w:rsidRPr="00CC7680">
        <w:rPr>
          <w:rFonts w:ascii="Arial" w:hAnsi="Arial" w:cs="Arial"/>
          <w:sz w:val="24"/>
          <w:szCs w:val="24"/>
        </w:rPr>
        <w:t xml:space="preserve"> </w:t>
      </w:r>
    </w:p>
    <w:p w:rsidR="00CC7680" w:rsidRPr="00CC7680" w:rsidRDefault="00CC7680" w:rsidP="00CC7680">
      <w:pPr>
        <w:spacing w:after="0" w:line="240" w:lineRule="auto"/>
        <w:rPr>
          <w:rFonts w:ascii="Arial" w:hAnsi="Arial" w:cs="Arial"/>
          <w:sz w:val="24"/>
          <w:szCs w:val="24"/>
        </w:rPr>
      </w:pPr>
    </w:p>
    <w:p w:rsidR="00CC7680" w:rsidRPr="00CC7680" w:rsidRDefault="00CC7680" w:rsidP="00CC7680">
      <w:pPr>
        <w:spacing w:after="0" w:line="240" w:lineRule="auto"/>
        <w:rPr>
          <w:rFonts w:ascii="Arial" w:hAnsi="Arial" w:cs="Arial"/>
          <w:sz w:val="24"/>
          <w:szCs w:val="24"/>
        </w:rPr>
      </w:pPr>
      <w:proofErr w:type="spellStart"/>
      <w:proofErr w:type="gramStart"/>
      <w:r w:rsidRPr="00CC7680">
        <w:rPr>
          <w:rFonts w:ascii="Arial" w:hAnsi="Arial" w:cs="Arial"/>
          <w:sz w:val="24"/>
          <w:szCs w:val="24"/>
        </w:rPr>
        <w:t>Вр.и</w:t>
      </w:r>
      <w:proofErr w:type="gramEnd"/>
      <w:r w:rsidRPr="00CC7680">
        <w:rPr>
          <w:rFonts w:ascii="Arial" w:hAnsi="Arial" w:cs="Arial"/>
          <w:sz w:val="24"/>
          <w:szCs w:val="24"/>
        </w:rPr>
        <w:t>.о</w:t>
      </w:r>
      <w:proofErr w:type="spellEnd"/>
      <w:r w:rsidRPr="00CC7680">
        <w:rPr>
          <w:rFonts w:ascii="Arial" w:hAnsi="Arial" w:cs="Arial"/>
          <w:sz w:val="24"/>
          <w:szCs w:val="24"/>
        </w:rPr>
        <w:t>. главы Ушаковского</w:t>
      </w:r>
    </w:p>
    <w:p w:rsidR="00CC7680" w:rsidRPr="00CC7680" w:rsidRDefault="00CC7680" w:rsidP="00CC7680">
      <w:pPr>
        <w:spacing w:after="0" w:line="240" w:lineRule="auto"/>
        <w:rPr>
          <w:rFonts w:ascii="Arial" w:hAnsi="Arial" w:cs="Arial"/>
          <w:sz w:val="24"/>
          <w:szCs w:val="24"/>
        </w:rPr>
      </w:pPr>
      <w:r w:rsidRPr="00CC7680">
        <w:rPr>
          <w:rFonts w:ascii="Arial" w:hAnsi="Arial" w:cs="Arial"/>
          <w:sz w:val="24"/>
          <w:szCs w:val="24"/>
        </w:rPr>
        <w:t xml:space="preserve">муниципального образования     </w:t>
      </w:r>
      <w:r>
        <w:rPr>
          <w:rFonts w:ascii="Arial" w:hAnsi="Arial" w:cs="Arial"/>
          <w:sz w:val="24"/>
          <w:szCs w:val="24"/>
        </w:rPr>
        <w:t xml:space="preserve">                                                               </w:t>
      </w:r>
      <w:r w:rsidRPr="00CC7680">
        <w:rPr>
          <w:rFonts w:ascii="Arial" w:hAnsi="Arial" w:cs="Arial"/>
          <w:sz w:val="24"/>
          <w:szCs w:val="24"/>
        </w:rPr>
        <w:t>А.С. Радикевич</w:t>
      </w:r>
    </w:p>
    <w:p w:rsidR="00CC7680" w:rsidRDefault="00CC7680">
      <w:pPr>
        <w:sectPr w:rsidR="00CC7680" w:rsidSect="0020685C">
          <w:headerReference w:type="even" r:id="rId7"/>
          <w:headerReference w:type="default" r:id="rId8"/>
          <w:footerReference w:type="even" r:id="rId9"/>
          <w:footerReference w:type="default" r:id="rId10"/>
          <w:pgSz w:w="11906" w:h="16838"/>
          <w:pgMar w:top="1134" w:right="1133" w:bottom="1134" w:left="1134" w:header="708" w:footer="0" w:gutter="0"/>
          <w:cols w:space="708"/>
          <w:titlePg/>
          <w:docGrid w:linePitch="360"/>
        </w:sectPr>
      </w:pPr>
    </w:p>
    <w:p w:rsidR="00CC7680" w:rsidRDefault="00CC7680" w:rsidP="00773FEE">
      <w:pPr>
        <w:spacing w:after="0" w:line="240" w:lineRule="auto"/>
        <w:ind w:left="17010"/>
        <w:jc w:val="right"/>
        <w:rPr>
          <w:rFonts w:ascii="Courier New" w:eastAsia="Times New Roman" w:hAnsi="Courier New" w:cs="Courier New"/>
          <w:lang w:eastAsia="ru-RU"/>
        </w:rPr>
      </w:pPr>
    </w:p>
    <w:p w:rsidR="00CC7680" w:rsidRDefault="00CC7680" w:rsidP="00773FEE">
      <w:pPr>
        <w:spacing w:after="0" w:line="240" w:lineRule="auto"/>
        <w:ind w:left="17010"/>
        <w:jc w:val="right"/>
        <w:rPr>
          <w:rFonts w:ascii="Courier New" w:eastAsia="Times New Roman" w:hAnsi="Courier New" w:cs="Courier New"/>
          <w:lang w:eastAsia="ru-RU"/>
        </w:rPr>
      </w:pPr>
    </w:p>
    <w:p w:rsidR="00CC7680" w:rsidRDefault="00CC7680" w:rsidP="00773FEE">
      <w:pPr>
        <w:spacing w:after="0" w:line="240" w:lineRule="auto"/>
        <w:ind w:left="17010"/>
        <w:jc w:val="right"/>
        <w:rPr>
          <w:rFonts w:ascii="Courier New" w:eastAsia="Times New Roman" w:hAnsi="Courier New" w:cs="Courier New"/>
          <w:lang w:eastAsia="ru-RU"/>
        </w:rPr>
      </w:pPr>
    </w:p>
    <w:p w:rsidR="00DC2D99" w:rsidRPr="00773FEE" w:rsidRDefault="00DC2D99" w:rsidP="00773FEE">
      <w:pPr>
        <w:spacing w:after="0" w:line="240" w:lineRule="auto"/>
        <w:ind w:left="17010"/>
        <w:jc w:val="right"/>
        <w:rPr>
          <w:rFonts w:ascii="Courier New" w:eastAsia="Times New Roman" w:hAnsi="Courier New" w:cs="Courier New"/>
          <w:lang w:eastAsia="ru-RU"/>
        </w:rPr>
      </w:pPr>
      <w:r w:rsidRPr="00773FEE">
        <w:rPr>
          <w:rFonts w:ascii="Courier New" w:eastAsia="Times New Roman" w:hAnsi="Courier New" w:cs="Courier New"/>
          <w:lang w:eastAsia="ru-RU"/>
        </w:rPr>
        <w:t>Приложение № 2</w:t>
      </w:r>
    </w:p>
    <w:p w:rsidR="00DC2D99" w:rsidRPr="00773FEE" w:rsidRDefault="00DC2D99" w:rsidP="00773FEE">
      <w:pPr>
        <w:spacing w:after="0" w:line="240" w:lineRule="auto"/>
        <w:ind w:left="17010"/>
        <w:jc w:val="right"/>
        <w:rPr>
          <w:rFonts w:ascii="Courier New" w:eastAsia="Times New Roman" w:hAnsi="Courier New" w:cs="Courier New"/>
          <w:lang w:eastAsia="ru-RU"/>
        </w:rPr>
      </w:pPr>
      <w:r w:rsidRPr="00773FEE">
        <w:rPr>
          <w:rFonts w:ascii="Courier New" w:eastAsia="Times New Roman" w:hAnsi="Courier New" w:cs="Courier New"/>
          <w:lang w:eastAsia="ru-RU"/>
        </w:rPr>
        <w:t xml:space="preserve">к решению Думы </w:t>
      </w:r>
      <w:proofErr w:type="gramStart"/>
      <w:r w:rsidRPr="00773FEE">
        <w:rPr>
          <w:rFonts w:ascii="Courier New" w:eastAsia="Times New Roman" w:hAnsi="Courier New" w:cs="Courier New"/>
          <w:lang w:eastAsia="ru-RU"/>
        </w:rPr>
        <w:t>Ушаковского</w:t>
      </w:r>
      <w:proofErr w:type="gramEnd"/>
      <w:r w:rsidRPr="00773FEE">
        <w:rPr>
          <w:rFonts w:ascii="Courier New" w:eastAsia="Times New Roman" w:hAnsi="Courier New" w:cs="Courier New"/>
          <w:lang w:eastAsia="ru-RU"/>
        </w:rPr>
        <w:t xml:space="preserve"> </w:t>
      </w:r>
    </w:p>
    <w:p w:rsidR="00DC2D99" w:rsidRPr="00773FEE" w:rsidRDefault="00DC2D99" w:rsidP="00773FEE">
      <w:pPr>
        <w:spacing w:after="0" w:line="240" w:lineRule="auto"/>
        <w:ind w:left="17010"/>
        <w:jc w:val="right"/>
        <w:rPr>
          <w:rFonts w:ascii="Courier New" w:eastAsia="Times New Roman" w:hAnsi="Courier New" w:cs="Courier New"/>
          <w:lang w:eastAsia="ru-RU"/>
        </w:rPr>
      </w:pPr>
      <w:r w:rsidRPr="00773FEE">
        <w:rPr>
          <w:rFonts w:ascii="Courier New" w:eastAsia="Times New Roman" w:hAnsi="Courier New" w:cs="Courier New"/>
          <w:lang w:eastAsia="ru-RU"/>
        </w:rPr>
        <w:t xml:space="preserve">муниципального образования </w:t>
      </w:r>
    </w:p>
    <w:p w:rsidR="00DC2D99" w:rsidRPr="00773FEE" w:rsidRDefault="00EF2D33" w:rsidP="00773FEE">
      <w:pPr>
        <w:spacing w:after="0" w:line="240" w:lineRule="auto"/>
        <w:ind w:left="17010"/>
        <w:jc w:val="right"/>
        <w:rPr>
          <w:rFonts w:ascii="Courier New" w:eastAsia="Times New Roman" w:hAnsi="Courier New" w:cs="Courier New"/>
          <w:lang w:eastAsia="ru-RU"/>
        </w:rPr>
      </w:pPr>
      <w:r>
        <w:rPr>
          <w:noProof/>
          <w:lang w:eastAsia="ru-RU"/>
        </w:rPr>
        <w:drawing>
          <wp:anchor distT="0" distB="0" distL="114300" distR="114300" simplePos="0" relativeHeight="251660288" behindDoc="0" locked="0" layoutInCell="1" allowOverlap="1" wp14:anchorId="7A5EB0AC" wp14:editId="1DACB557">
            <wp:simplePos x="0" y="0"/>
            <wp:positionH relativeFrom="column">
              <wp:posOffset>2244725</wp:posOffset>
            </wp:positionH>
            <wp:positionV relativeFrom="paragraph">
              <wp:posOffset>421640</wp:posOffset>
            </wp:positionV>
            <wp:extent cx="9559290" cy="6888480"/>
            <wp:effectExtent l="0" t="0" r="3810" b="7620"/>
            <wp:wrapTopAndBottom/>
            <wp:docPr id="1" name="Рисунок 1" descr="D:\USER\Desktop\Сайт\Проект внесения изменений в Генеральный план Ушаковского муниципального образовани\11__Фрагмент_карты_мест._ОМЗ_Пивовар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Сайт\Проект внесения изменений в Генеральный план Ушаковского муниципального образовани\11__Фрагмент_карты_мест._ОМЗ_Пивоварих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59290" cy="688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D99" w:rsidRPr="00773FEE">
        <w:rPr>
          <w:rFonts w:ascii="Courier New" w:eastAsia="Times New Roman" w:hAnsi="Courier New" w:cs="Courier New"/>
          <w:lang w:eastAsia="ru-RU"/>
        </w:rPr>
        <w:t xml:space="preserve">от </w:t>
      </w:r>
      <w:r w:rsidR="00773FEE">
        <w:rPr>
          <w:rFonts w:ascii="Courier New" w:eastAsia="Times New Roman" w:hAnsi="Courier New" w:cs="Courier New"/>
          <w:lang w:eastAsia="ru-RU"/>
        </w:rPr>
        <w:t>06.09.2017г. № 42</w:t>
      </w:r>
    </w:p>
    <w:p w:rsidR="00DC2D99" w:rsidRPr="00DC2D99" w:rsidRDefault="00DC2D99" w:rsidP="00DC2D99">
      <w:pPr>
        <w:spacing w:after="0" w:line="240" w:lineRule="auto"/>
        <w:ind w:left="4678"/>
        <w:rPr>
          <w:rFonts w:ascii="Times New Roman" w:eastAsia="Times New Roman" w:hAnsi="Times New Roman" w:cs="Times New Roman"/>
          <w:lang w:eastAsia="ru-RU"/>
        </w:rPr>
      </w:pPr>
    </w:p>
    <w:p w:rsidR="00DC2D99" w:rsidRPr="00DC2D99" w:rsidRDefault="00DC2D99" w:rsidP="00CC7680">
      <w:pPr>
        <w:ind w:firstLine="3544"/>
      </w:pPr>
    </w:p>
    <w:p w:rsidR="00CC7680" w:rsidRDefault="00CC7680" w:rsidP="00CC7680">
      <w:pPr>
        <w:spacing w:after="0" w:line="240" w:lineRule="auto"/>
        <w:ind w:firstLine="3402"/>
      </w:pPr>
      <w:r>
        <w:t>Заместитель председателя Думы Ушаковского</w:t>
      </w:r>
    </w:p>
    <w:p w:rsidR="00CC7680" w:rsidRDefault="00CC7680" w:rsidP="00CC7680">
      <w:pPr>
        <w:spacing w:after="0" w:line="240" w:lineRule="auto"/>
        <w:ind w:firstLine="3402"/>
      </w:pPr>
      <w:r>
        <w:t xml:space="preserve">муниципального образования                                                                                                                                                                                                                          И.С. </w:t>
      </w:r>
      <w:proofErr w:type="spellStart"/>
      <w:r>
        <w:t>Кородюк</w:t>
      </w:r>
      <w:proofErr w:type="spellEnd"/>
      <w:r>
        <w:t xml:space="preserve"> </w:t>
      </w:r>
    </w:p>
    <w:p w:rsidR="00CC7680" w:rsidRDefault="00CC7680" w:rsidP="00CC7680">
      <w:pPr>
        <w:spacing w:after="0" w:line="240" w:lineRule="auto"/>
        <w:ind w:firstLine="3402"/>
      </w:pPr>
    </w:p>
    <w:p w:rsidR="00CC7680" w:rsidRDefault="00CC7680" w:rsidP="00CC7680">
      <w:pPr>
        <w:spacing w:after="0" w:line="240" w:lineRule="auto"/>
        <w:ind w:firstLine="3402"/>
      </w:pPr>
      <w:proofErr w:type="spellStart"/>
      <w:proofErr w:type="gramStart"/>
      <w:r>
        <w:t>Вр.и</w:t>
      </w:r>
      <w:proofErr w:type="gramEnd"/>
      <w:r>
        <w:t>.о</w:t>
      </w:r>
      <w:proofErr w:type="spellEnd"/>
      <w:r>
        <w:t>. главы Ушаковского</w:t>
      </w:r>
    </w:p>
    <w:p w:rsidR="00DC2D99" w:rsidRDefault="00CC7680" w:rsidP="00CC7680">
      <w:pPr>
        <w:spacing w:after="0" w:line="240" w:lineRule="auto"/>
        <w:ind w:firstLine="3402"/>
      </w:pPr>
      <w:r>
        <w:t>муниципального образования                                                                                                                                                                                                                          А.С. Радикевич</w:t>
      </w:r>
    </w:p>
    <w:p w:rsidR="00DC2D99" w:rsidRDefault="00DC2D99" w:rsidP="00CC7680">
      <w:pPr>
        <w:spacing w:after="0" w:line="240" w:lineRule="auto"/>
        <w:ind w:firstLine="3402"/>
      </w:pPr>
    </w:p>
    <w:p w:rsidR="00DC2D99" w:rsidRDefault="00DC2D99" w:rsidP="00CC7680">
      <w:pPr>
        <w:ind w:firstLine="3402"/>
      </w:pPr>
    </w:p>
    <w:p w:rsidR="00DC2D99" w:rsidRDefault="00DC2D99" w:rsidP="00DC2D99"/>
    <w:p w:rsidR="00EF2D33" w:rsidRDefault="00EF2D33" w:rsidP="00DC2D99">
      <w:bookmarkStart w:id="0" w:name="_GoBack"/>
      <w:bookmarkEnd w:id="0"/>
    </w:p>
    <w:p w:rsidR="00773FEE" w:rsidRPr="00CC7680" w:rsidRDefault="00773FEE" w:rsidP="00CC7680">
      <w:pPr>
        <w:spacing w:after="0" w:line="240" w:lineRule="auto"/>
        <w:ind w:left="17010"/>
        <w:jc w:val="right"/>
        <w:rPr>
          <w:rFonts w:ascii="Courier New" w:eastAsia="Times New Roman" w:hAnsi="Courier New" w:cs="Courier New"/>
          <w:lang w:eastAsia="ru-RU"/>
        </w:rPr>
      </w:pPr>
      <w:r>
        <w:lastRenderedPageBreak/>
        <w:tab/>
      </w:r>
      <w:r w:rsidRPr="00CC7680">
        <w:rPr>
          <w:rFonts w:ascii="Courier New" w:eastAsia="Times New Roman" w:hAnsi="Courier New" w:cs="Courier New"/>
          <w:lang w:eastAsia="ru-RU"/>
        </w:rPr>
        <w:t>Приложение № 3</w:t>
      </w:r>
    </w:p>
    <w:p w:rsidR="00773FEE" w:rsidRPr="00CC7680" w:rsidRDefault="00773FEE" w:rsidP="00CC7680">
      <w:pPr>
        <w:spacing w:after="0" w:line="240" w:lineRule="auto"/>
        <w:ind w:left="17010"/>
        <w:jc w:val="right"/>
        <w:rPr>
          <w:rFonts w:ascii="Courier New" w:eastAsia="Times New Roman" w:hAnsi="Courier New" w:cs="Courier New"/>
          <w:lang w:eastAsia="ru-RU"/>
        </w:rPr>
      </w:pPr>
      <w:r w:rsidRPr="00CC7680">
        <w:rPr>
          <w:rFonts w:ascii="Courier New" w:eastAsia="Times New Roman" w:hAnsi="Courier New" w:cs="Courier New"/>
          <w:lang w:eastAsia="ru-RU"/>
        </w:rPr>
        <w:t xml:space="preserve">к решению Думы </w:t>
      </w:r>
      <w:proofErr w:type="gramStart"/>
      <w:r w:rsidRPr="00CC7680">
        <w:rPr>
          <w:rFonts w:ascii="Courier New" w:eastAsia="Times New Roman" w:hAnsi="Courier New" w:cs="Courier New"/>
          <w:lang w:eastAsia="ru-RU"/>
        </w:rPr>
        <w:t>Ушаковского</w:t>
      </w:r>
      <w:proofErr w:type="gramEnd"/>
      <w:r w:rsidRPr="00CC7680">
        <w:rPr>
          <w:rFonts w:ascii="Courier New" w:eastAsia="Times New Roman" w:hAnsi="Courier New" w:cs="Courier New"/>
          <w:lang w:eastAsia="ru-RU"/>
        </w:rPr>
        <w:t xml:space="preserve"> </w:t>
      </w:r>
    </w:p>
    <w:p w:rsidR="00773FEE" w:rsidRPr="00CC7680" w:rsidRDefault="00773FEE" w:rsidP="00CC7680">
      <w:pPr>
        <w:spacing w:after="0" w:line="240" w:lineRule="auto"/>
        <w:ind w:left="17010"/>
        <w:jc w:val="right"/>
        <w:rPr>
          <w:rFonts w:ascii="Courier New" w:eastAsia="Times New Roman" w:hAnsi="Courier New" w:cs="Courier New"/>
          <w:lang w:eastAsia="ru-RU"/>
        </w:rPr>
      </w:pPr>
      <w:r w:rsidRPr="00CC7680">
        <w:rPr>
          <w:rFonts w:ascii="Courier New" w:eastAsia="Times New Roman" w:hAnsi="Courier New" w:cs="Courier New"/>
          <w:lang w:eastAsia="ru-RU"/>
        </w:rPr>
        <w:t xml:space="preserve">муниципального образования </w:t>
      </w:r>
    </w:p>
    <w:p w:rsidR="00773FEE" w:rsidRPr="00CC7680" w:rsidRDefault="00EF2D33" w:rsidP="00CC7680">
      <w:pPr>
        <w:spacing w:after="0" w:line="240" w:lineRule="auto"/>
        <w:ind w:left="17010"/>
        <w:jc w:val="right"/>
        <w:rPr>
          <w:rFonts w:ascii="Courier New" w:eastAsia="Times New Roman" w:hAnsi="Courier New" w:cs="Courier New"/>
          <w:lang w:eastAsia="ru-RU"/>
        </w:rPr>
      </w:pPr>
      <w:r>
        <w:rPr>
          <w:rFonts w:ascii="Times New Roman" w:eastAsia="Times New Roman" w:hAnsi="Times New Roman" w:cs="Times New Roman"/>
          <w:noProof/>
          <w:lang w:eastAsia="ru-RU"/>
        </w:rPr>
        <w:drawing>
          <wp:anchor distT="0" distB="0" distL="114300" distR="114300" simplePos="0" relativeHeight="251662336" behindDoc="0" locked="0" layoutInCell="1" allowOverlap="1" wp14:anchorId="02638533" wp14:editId="3EF9A063">
            <wp:simplePos x="0" y="0"/>
            <wp:positionH relativeFrom="column">
              <wp:posOffset>2305685</wp:posOffset>
            </wp:positionH>
            <wp:positionV relativeFrom="paragraph">
              <wp:posOffset>348615</wp:posOffset>
            </wp:positionV>
            <wp:extent cx="9513570" cy="6847205"/>
            <wp:effectExtent l="0" t="0" r="0" b="0"/>
            <wp:wrapTopAndBottom/>
            <wp:docPr id="2" name="Рисунок 2" descr="D:\USER\Desktop\Сайт\Проект внесения изменений в Генеральный план Ушаковского муниципального образовани\23 60 _Фрагмент_карты_ФЗ_Пивовариха и 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Сайт\Проект внесения изменений в Генеральный план Ушаковского муниципального образовани\23 60 _Фрагмент_карты_ФЗ_Пивовариха и Первомайск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13570" cy="684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FEE" w:rsidRPr="00CC7680">
        <w:rPr>
          <w:rFonts w:ascii="Courier New" w:eastAsia="Times New Roman" w:hAnsi="Courier New" w:cs="Courier New"/>
          <w:lang w:eastAsia="ru-RU"/>
        </w:rPr>
        <w:t>от 06.09.2017г. № 42</w:t>
      </w:r>
    </w:p>
    <w:p w:rsidR="00CC7680" w:rsidRDefault="00CC7680" w:rsidP="00773FEE"/>
    <w:p w:rsidR="00CC7680" w:rsidRDefault="00CC7680" w:rsidP="00CC7680">
      <w:pPr>
        <w:spacing w:after="0" w:line="240" w:lineRule="auto"/>
        <w:ind w:firstLine="3402"/>
      </w:pPr>
      <w:r>
        <w:t>Заместитель председателя Думы Ушаковского</w:t>
      </w:r>
    </w:p>
    <w:p w:rsidR="00CC7680" w:rsidRDefault="00CC7680" w:rsidP="00CC7680">
      <w:pPr>
        <w:spacing w:after="0" w:line="240" w:lineRule="auto"/>
        <w:ind w:firstLine="3402"/>
      </w:pPr>
      <w:r>
        <w:t xml:space="preserve">муниципального образования                                                                                                                                                                                                                          И.С. </w:t>
      </w:r>
      <w:proofErr w:type="spellStart"/>
      <w:r>
        <w:t>Кородюк</w:t>
      </w:r>
      <w:proofErr w:type="spellEnd"/>
      <w:r>
        <w:t xml:space="preserve"> </w:t>
      </w:r>
    </w:p>
    <w:p w:rsidR="00CC7680" w:rsidRDefault="00CC7680" w:rsidP="00CC7680">
      <w:pPr>
        <w:spacing w:after="0" w:line="240" w:lineRule="auto"/>
        <w:ind w:firstLine="3402"/>
      </w:pPr>
    </w:p>
    <w:p w:rsidR="00CC7680" w:rsidRDefault="00CC7680" w:rsidP="00CC7680">
      <w:pPr>
        <w:spacing w:after="0" w:line="240" w:lineRule="auto"/>
        <w:ind w:firstLine="3402"/>
      </w:pPr>
      <w:proofErr w:type="spellStart"/>
      <w:proofErr w:type="gramStart"/>
      <w:r>
        <w:t>Вр.и</w:t>
      </w:r>
      <w:proofErr w:type="gramEnd"/>
      <w:r>
        <w:t>.о</w:t>
      </w:r>
      <w:proofErr w:type="spellEnd"/>
      <w:r>
        <w:t>. главы Ушаковского</w:t>
      </w:r>
    </w:p>
    <w:p w:rsidR="00773FEE" w:rsidRPr="00773FEE" w:rsidRDefault="00CC7680" w:rsidP="00CC7680">
      <w:pPr>
        <w:spacing w:after="0" w:line="240" w:lineRule="auto"/>
        <w:ind w:firstLine="3402"/>
      </w:pPr>
      <w:r>
        <w:t>муниципального образования                                                                                                                                                                                                                          А.С. Радикевич</w:t>
      </w:r>
    </w:p>
    <w:sectPr w:rsidR="00773FEE" w:rsidRPr="00773FEE" w:rsidSect="00DC2D99">
      <w:pgSz w:w="23811" w:h="16838" w:orient="landscape" w:code="8"/>
      <w:pgMar w:top="284" w:right="1134" w:bottom="284"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0A2" w:rsidRDefault="006250A2" w:rsidP="001B14B2">
      <w:pPr>
        <w:spacing w:after="0" w:line="240" w:lineRule="auto"/>
      </w:pPr>
      <w:r>
        <w:separator/>
      </w:r>
    </w:p>
  </w:endnote>
  <w:endnote w:type="continuationSeparator" w:id="0">
    <w:p w:rsidR="006250A2" w:rsidRDefault="006250A2" w:rsidP="001B1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AAF" w:rsidRDefault="002C72D6" w:rsidP="00AF7FC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A7AAF" w:rsidRDefault="006250A2" w:rsidP="00AF7FC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F54" w:rsidRDefault="002C72D6">
    <w:pPr>
      <w:pStyle w:val="a5"/>
      <w:jc w:val="center"/>
    </w:pPr>
    <w:r>
      <w:fldChar w:fldCharType="begin"/>
    </w:r>
    <w:r>
      <w:instrText>PAGE   \* MERGEFORMAT</w:instrText>
    </w:r>
    <w:r>
      <w:fldChar w:fldCharType="separate"/>
    </w:r>
    <w:r w:rsidR="00EF2D33" w:rsidRPr="00EF2D33">
      <w:rPr>
        <w:noProof/>
        <w:lang w:val="ru-RU"/>
      </w:rPr>
      <w:t>5</w:t>
    </w:r>
    <w:r>
      <w:fldChar w:fldCharType="end"/>
    </w:r>
  </w:p>
  <w:p w:rsidR="009A7AAF" w:rsidRPr="009B7F8F" w:rsidRDefault="006250A2" w:rsidP="0096194F">
    <w:pPr>
      <w:pStyle w:val="a5"/>
      <w:jc w:val="center"/>
      <w:rPr>
        <w:rFonts w:ascii="Bookman Old Style" w:hAnsi="Bookman Old Style"/>
        <w:color w:val="7F7F7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0A2" w:rsidRDefault="006250A2" w:rsidP="001B14B2">
      <w:pPr>
        <w:spacing w:after="0" w:line="240" w:lineRule="auto"/>
      </w:pPr>
      <w:r>
        <w:separator/>
      </w:r>
    </w:p>
  </w:footnote>
  <w:footnote w:type="continuationSeparator" w:id="0">
    <w:p w:rsidR="006250A2" w:rsidRDefault="006250A2" w:rsidP="001B1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AAF" w:rsidRDefault="002C72D6" w:rsidP="00AF7FC8">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14</w:t>
    </w:r>
    <w:r>
      <w:rPr>
        <w:rStyle w:val="a7"/>
      </w:rPr>
      <w:fldChar w:fldCharType="end"/>
    </w:r>
  </w:p>
  <w:p w:rsidR="009A7AAF" w:rsidRDefault="006250A2" w:rsidP="00AF7FC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AAF" w:rsidRPr="004834AA" w:rsidRDefault="006250A2" w:rsidP="006A3BA9">
    <w:pPr>
      <w:pStyle w:val="a3"/>
      <w:jc w:val="center"/>
      <w:rPr>
        <w:color w:val="7F7F7F"/>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B2"/>
    <w:rsid w:val="00050A38"/>
    <w:rsid w:val="001B14B2"/>
    <w:rsid w:val="002C72D6"/>
    <w:rsid w:val="0050407E"/>
    <w:rsid w:val="006250A2"/>
    <w:rsid w:val="00773FEE"/>
    <w:rsid w:val="00862716"/>
    <w:rsid w:val="00937241"/>
    <w:rsid w:val="00993B0F"/>
    <w:rsid w:val="00CC7680"/>
    <w:rsid w:val="00D95AAC"/>
    <w:rsid w:val="00DC2D99"/>
    <w:rsid w:val="00ED563C"/>
    <w:rsid w:val="00EF2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6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4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14B2"/>
  </w:style>
  <w:style w:type="paragraph" w:styleId="a5">
    <w:name w:val="footer"/>
    <w:basedOn w:val="a"/>
    <w:link w:val="a6"/>
    <w:uiPriority w:val="99"/>
    <w:rsid w:val="001B14B2"/>
    <w:pPr>
      <w:tabs>
        <w:tab w:val="center" w:pos="4677"/>
        <w:tab w:val="right" w:pos="9355"/>
      </w:tabs>
      <w:spacing w:after="200" w:line="276" w:lineRule="auto"/>
    </w:pPr>
    <w:rPr>
      <w:rFonts w:ascii="Calibri" w:eastAsia="Times New Roman" w:hAnsi="Calibri" w:cs="Times New Roman"/>
      <w:lang w:val="x-none" w:eastAsia="x-none"/>
    </w:rPr>
  </w:style>
  <w:style w:type="character" w:customStyle="1" w:styleId="a6">
    <w:name w:val="Нижний колонтитул Знак"/>
    <w:basedOn w:val="a0"/>
    <w:link w:val="a5"/>
    <w:uiPriority w:val="99"/>
    <w:rsid w:val="001B14B2"/>
    <w:rPr>
      <w:rFonts w:ascii="Calibri" w:eastAsia="Times New Roman" w:hAnsi="Calibri" w:cs="Times New Roman"/>
      <w:lang w:val="x-none" w:eastAsia="x-none"/>
    </w:rPr>
  </w:style>
  <w:style w:type="character" w:styleId="a7">
    <w:name w:val="page number"/>
    <w:basedOn w:val="a0"/>
    <w:rsid w:val="001B14B2"/>
  </w:style>
  <w:style w:type="paragraph" w:styleId="a8">
    <w:name w:val="Balloon Text"/>
    <w:basedOn w:val="a"/>
    <w:link w:val="a9"/>
    <w:uiPriority w:val="99"/>
    <w:semiHidden/>
    <w:unhideWhenUsed/>
    <w:rsid w:val="00773F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3F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6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4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14B2"/>
  </w:style>
  <w:style w:type="paragraph" w:styleId="a5">
    <w:name w:val="footer"/>
    <w:basedOn w:val="a"/>
    <w:link w:val="a6"/>
    <w:uiPriority w:val="99"/>
    <w:rsid w:val="001B14B2"/>
    <w:pPr>
      <w:tabs>
        <w:tab w:val="center" w:pos="4677"/>
        <w:tab w:val="right" w:pos="9355"/>
      </w:tabs>
      <w:spacing w:after="200" w:line="276" w:lineRule="auto"/>
    </w:pPr>
    <w:rPr>
      <w:rFonts w:ascii="Calibri" w:eastAsia="Times New Roman" w:hAnsi="Calibri" w:cs="Times New Roman"/>
      <w:lang w:val="x-none" w:eastAsia="x-none"/>
    </w:rPr>
  </w:style>
  <w:style w:type="character" w:customStyle="1" w:styleId="a6">
    <w:name w:val="Нижний колонтитул Знак"/>
    <w:basedOn w:val="a0"/>
    <w:link w:val="a5"/>
    <w:uiPriority w:val="99"/>
    <w:rsid w:val="001B14B2"/>
    <w:rPr>
      <w:rFonts w:ascii="Calibri" w:eastAsia="Times New Roman" w:hAnsi="Calibri" w:cs="Times New Roman"/>
      <w:lang w:val="x-none" w:eastAsia="x-none"/>
    </w:rPr>
  </w:style>
  <w:style w:type="character" w:styleId="a7">
    <w:name w:val="page number"/>
    <w:basedOn w:val="a0"/>
    <w:rsid w:val="001B14B2"/>
  </w:style>
  <w:style w:type="paragraph" w:styleId="a8">
    <w:name w:val="Balloon Text"/>
    <w:basedOn w:val="a"/>
    <w:link w:val="a9"/>
    <w:uiPriority w:val="99"/>
    <w:semiHidden/>
    <w:unhideWhenUsed/>
    <w:rsid w:val="00773F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3F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2159</Words>
  <Characters>12310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user</cp:lastModifiedBy>
  <cp:revision>7</cp:revision>
  <cp:lastPrinted>2017-09-12T07:40:00Z</cp:lastPrinted>
  <dcterms:created xsi:type="dcterms:W3CDTF">2017-08-28T05:37:00Z</dcterms:created>
  <dcterms:modified xsi:type="dcterms:W3CDTF">2020-01-14T05:05:00Z</dcterms:modified>
</cp:coreProperties>
</file>