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75" w:rsidRDefault="00710C7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247A3F" w:rsidRDefault="00AF4C47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29.04.2019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F01B9B">
        <w:rPr>
          <w:rFonts w:cs="Arial"/>
          <w:b/>
          <w:sz w:val="32"/>
          <w:szCs w:val="32"/>
          <w:lang w:eastAsia="ar-SA"/>
        </w:rPr>
        <w:t>17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 xml:space="preserve">ПЕРЕЧНЯ МУНИЦИПАЛЬНОГО ИМУЩЕСТВА, НАХОДЯЩЕГОСЯ В </w:t>
      </w:r>
      <w:r w:rsidR="007B569A">
        <w:rPr>
          <w:rFonts w:cs="Arial"/>
          <w:b/>
          <w:sz w:val="32"/>
          <w:szCs w:val="32"/>
          <w:lang w:eastAsia="ar-SA"/>
        </w:rPr>
        <w:t xml:space="preserve">СОБСТВЕННОСТИ УШАКОВСКОГО МУНИЦИПАЛЬНОГО ОБРАЗОВАНИЯ, </w:t>
      </w:r>
      <w:r w:rsidR="00BD01AE">
        <w:rPr>
          <w:rFonts w:cs="Arial"/>
          <w:b/>
          <w:sz w:val="32"/>
          <w:szCs w:val="32"/>
          <w:lang w:eastAsia="ar-SA"/>
        </w:rPr>
        <w:t xml:space="preserve"> ПОДЛЕЖАЩЕГО ПЕРЕДАЧЕ В МУНИЦИПАЛЬНУЮ СОБСТВЕННОСТЬ </w:t>
      </w:r>
      <w:r w:rsidR="007B569A">
        <w:rPr>
          <w:rFonts w:cs="Arial"/>
          <w:b/>
          <w:sz w:val="32"/>
          <w:szCs w:val="32"/>
          <w:lang w:eastAsia="ar-SA"/>
        </w:rPr>
        <w:t xml:space="preserve">ИРКУТСКОГО РАЙОННОГО МУНИЦИПАЛЬНОГО </w:t>
      </w:r>
      <w:r w:rsidR="00BD01AE">
        <w:rPr>
          <w:rFonts w:cs="Arial"/>
          <w:b/>
          <w:sz w:val="32"/>
          <w:szCs w:val="32"/>
          <w:lang w:eastAsia="ar-SA"/>
        </w:rPr>
        <w:t xml:space="preserve">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>В целях решения вопросов местного значения</w:t>
      </w:r>
      <w:r w:rsidR="00F56631">
        <w:rPr>
          <w:rFonts w:cs="Arial"/>
          <w:spacing w:val="4"/>
          <w:kern w:val="32"/>
        </w:rPr>
        <w:t xml:space="preserve"> предусмотренного </w:t>
      </w:r>
      <w:r w:rsidRPr="00BD01AE">
        <w:rPr>
          <w:rFonts w:cs="Arial"/>
          <w:spacing w:val="4"/>
          <w:kern w:val="32"/>
        </w:rPr>
        <w:t xml:space="preserve"> </w:t>
      </w:r>
      <w:r w:rsidR="00F56631">
        <w:rPr>
          <w:rFonts w:cs="Arial"/>
          <w:spacing w:val="4"/>
          <w:kern w:val="32"/>
        </w:rPr>
        <w:t>п. 4 ч.</w:t>
      </w:r>
      <w:r w:rsidR="00F56631" w:rsidRPr="00F56631">
        <w:rPr>
          <w:rFonts w:cs="Arial"/>
          <w:spacing w:val="4"/>
          <w:kern w:val="32"/>
        </w:rPr>
        <w:t xml:space="preserve"> 1 статьи 14 Федерального закона от 6 октября 2003 года N 131-ФЗ</w:t>
      </w:r>
      <w:r w:rsidR="00F56631">
        <w:rPr>
          <w:rFonts w:cs="Arial"/>
          <w:spacing w:val="4"/>
          <w:kern w:val="32"/>
        </w:rPr>
        <w:t xml:space="preserve">  «Об общих принципах организации местного самоуправления в Российской Федерации», </w:t>
      </w:r>
      <w:r w:rsidRPr="00BD01AE">
        <w:rPr>
          <w:rFonts w:cs="Arial"/>
          <w:spacing w:val="4"/>
          <w:kern w:val="32"/>
        </w:rPr>
        <w:t xml:space="preserve">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 xml:space="preserve">131-ФЗ «Об общих принципах организации местного самоуправления в Российской Федерации», </w:t>
      </w:r>
      <w:r w:rsidR="005A4448">
        <w:rPr>
          <w:rFonts w:cs="Arial"/>
          <w:spacing w:val="4"/>
          <w:kern w:val="32"/>
        </w:rPr>
        <w:t>Законом Иркутской области от 03.11.2016 № 96-ОЗ «О закреплении за сельскими</w:t>
      </w:r>
      <w:proofErr w:type="gramEnd"/>
      <w:r w:rsidR="005A4448">
        <w:rPr>
          <w:rFonts w:cs="Arial"/>
          <w:spacing w:val="4"/>
          <w:kern w:val="32"/>
        </w:rPr>
        <w:t xml:space="preserve"> повелениями Иркутской области вопросов местного значения», </w:t>
      </w:r>
      <w:r w:rsidRPr="00BD01AE">
        <w:rPr>
          <w:rFonts w:cs="Arial"/>
          <w:spacing w:val="4"/>
          <w:kern w:val="32"/>
        </w:rPr>
        <w:t>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 xml:space="preserve">Согласовать перечень имущества, находящегося в муниципальной собственности </w:t>
      </w:r>
      <w:r w:rsidR="005A4448">
        <w:rPr>
          <w:rFonts w:cs="Arial"/>
          <w:spacing w:val="4"/>
        </w:rPr>
        <w:t>Ушаковского муниципального образования</w:t>
      </w:r>
      <w:r w:rsidR="00BD01AE" w:rsidRPr="00BD01AE">
        <w:rPr>
          <w:rFonts w:cs="Arial"/>
          <w:spacing w:val="4"/>
        </w:rPr>
        <w:t xml:space="preserve"> и подлежащего передаче в муниципальную собственность </w:t>
      </w:r>
      <w:r w:rsidR="005A4448">
        <w:rPr>
          <w:rFonts w:cs="Arial"/>
          <w:spacing w:val="4"/>
        </w:rPr>
        <w:t>Иркутского районного муниципального образования</w:t>
      </w:r>
      <w:r w:rsidR="00BD01AE" w:rsidRPr="00BD01AE">
        <w:rPr>
          <w:rFonts w:cs="Arial"/>
          <w:spacing w:val="4"/>
        </w:rPr>
        <w:t xml:space="preserve">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BD01AE" w:rsidRDefault="00192901" w:rsidP="00927404">
      <w:pPr>
        <w:ind w:firstLine="709"/>
        <w:rPr>
          <w:rFonts w:cs="Arial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</w:t>
      </w:r>
      <w:r w:rsidR="00AF4C47">
        <w:rPr>
          <w:rFonts w:cs="Arial"/>
        </w:rPr>
        <w:t xml:space="preserve">, расположенном </w:t>
      </w:r>
      <w:r w:rsidR="00BD01AE" w:rsidRPr="00BD01AE">
        <w:rPr>
          <w:rFonts w:cs="Arial"/>
        </w:rPr>
        <w:t xml:space="preserve"> в здании администрации Ушаковского муниципального образования</w:t>
      </w:r>
      <w:r w:rsidR="00710C75">
        <w:rPr>
          <w:rFonts w:cs="Arial"/>
        </w:rPr>
        <w:t xml:space="preserve"> по адресу: с. Пивовариха, ул. </w:t>
      </w:r>
      <w:proofErr w:type="gramStart"/>
      <w:r w:rsidR="00710C75">
        <w:rPr>
          <w:rFonts w:cs="Arial"/>
        </w:rPr>
        <w:t>Дачная</w:t>
      </w:r>
      <w:proofErr w:type="gramEnd"/>
      <w:r w:rsidR="00710C75">
        <w:rPr>
          <w:rFonts w:cs="Arial"/>
        </w:rPr>
        <w:t>, 8.</w:t>
      </w:r>
    </w:p>
    <w:p w:rsidR="00BD01AE" w:rsidRDefault="00710C75" w:rsidP="00927404">
      <w:pPr>
        <w:ind w:firstLine="709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27404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F01B9B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29.04</w:t>
      </w:r>
      <w:r w:rsidR="005A4448">
        <w:rPr>
          <w:rFonts w:ascii="Courier New" w:hAnsi="Courier New" w:cs="Courier New"/>
          <w:sz w:val="22"/>
          <w:szCs w:val="22"/>
        </w:rPr>
        <w:t>.2019</w:t>
      </w:r>
      <w:r>
        <w:rPr>
          <w:rFonts w:ascii="Courier New" w:hAnsi="Courier New" w:cs="Courier New"/>
          <w:sz w:val="22"/>
          <w:szCs w:val="22"/>
        </w:rPr>
        <w:t xml:space="preserve"> г. №17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 xml:space="preserve">ИМУЩЕСТВА, НАХОДЯЩЕГОСЯ В МУНИЦИПАЛЬНОЙ СОБСТВЕННОСТИ </w:t>
      </w:r>
      <w:r w:rsidR="005A4448">
        <w:rPr>
          <w:rFonts w:cs="Arial"/>
          <w:lang w:eastAsia="ar-SA"/>
        </w:rPr>
        <w:t>УШАКОВСКОГО МУНИЦИПАЛЬНОГО ОБРАЗОВАНИЯ</w:t>
      </w:r>
      <w:r w:rsidRPr="002301B0">
        <w:rPr>
          <w:rFonts w:cs="Arial"/>
          <w:lang w:eastAsia="ar-SA"/>
        </w:rPr>
        <w:t xml:space="preserve"> И  ПОДЛЕЖАЩЕГО ПЕРЕДАЧЕ В МУНИЦИПАЛЬНУЮ СОБСТВЕННОСТЬ </w:t>
      </w:r>
      <w:r w:rsidR="005A4448">
        <w:rPr>
          <w:rFonts w:cs="Arial"/>
          <w:lang w:eastAsia="ar-SA"/>
        </w:rPr>
        <w:t>ИРКУТСКОГО РАЙОННОГО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  <w:bookmarkStart w:id="0" w:name="_GoBack"/>
      <w:bookmarkEnd w:id="0"/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5A4448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здание; назначение: нежилое; наименование: котельная; площадь: 334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 (этаж): 1</w:t>
            </w: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здание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5A4448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Пивовариха, ул. Дачная,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 20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5A4448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38:06:140107:427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Pr="00AB6ED2" w:rsidRDefault="005A4448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участок, категория земель: земли населенных пунктов; вид разрешённого использования: коммунальное обслуживание; площадь: 5300+/-25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</w:t>
            </w:r>
            <w:r w:rsidR="005A444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Ушаковское муниципальное образование, </w:t>
            </w: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AB6ED2" w:rsidRPr="00AB6ED2" w:rsidRDefault="005A4448" w:rsidP="007B569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</w:t>
            </w:r>
            <w:r w:rsidR="00AB6E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Пивовариха</w:t>
            </w:r>
            <w:r w:rsidR="00AB6E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Дачная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5A4448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38:06:140108</w:t>
            </w:r>
            <w:r w:rsidR="00AB6E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788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</w:p>
    <w:p w:rsidR="00710C75" w:rsidRPr="00710C75" w:rsidRDefault="00710C75" w:rsidP="00710C75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710C75" w:rsidRPr="00710C75" w:rsidTr="00006A56">
        <w:trPr>
          <w:trHeight w:val="787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710C75" w:rsidRPr="00710C75" w:rsidTr="00006A56">
        <w:trPr>
          <w:trHeight w:val="233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5A4448" w:rsidRPr="00710C75" w:rsidTr="00006A56">
        <w:tc>
          <w:tcPr>
            <w:tcW w:w="851" w:type="dxa"/>
            <w:shd w:val="clear" w:color="auto" w:fill="auto"/>
          </w:tcPr>
          <w:p w:rsidR="005A4448" w:rsidRPr="00710C75" w:rsidRDefault="005A4448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здание; назначение: нежилое; наименование: котельная; площадь: 334 </w:t>
            </w:r>
            <w:proofErr w:type="spellStart"/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, этажность (этаж): 1 здание</w:t>
            </w:r>
          </w:p>
        </w:tc>
        <w:tc>
          <w:tcPr>
            <w:tcW w:w="3402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с. Пивовариха, ул. Дачная, д. 20</w:t>
            </w:r>
          </w:p>
        </w:tc>
        <w:tc>
          <w:tcPr>
            <w:tcW w:w="2693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38:06:140107:427</w:t>
            </w:r>
          </w:p>
        </w:tc>
      </w:tr>
      <w:tr w:rsidR="005A4448" w:rsidRPr="00710C75" w:rsidTr="00006A56">
        <w:tc>
          <w:tcPr>
            <w:tcW w:w="851" w:type="dxa"/>
            <w:shd w:val="clear" w:color="auto" w:fill="auto"/>
          </w:tcPr>
          <w:p w:rsidR="005A4448" w:rsidRPr="00710C75" w:rsidRDefault="005A4448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земельный участок, категория земель: земли населенных пунктов; вид разрешённого использования: коммунальное обслуживание; площадь: 5300+/-25</w:t>
            </w:r>
          </w:p>
        </w:tc>
        <w:tc>
          <w:tcPr>
            <w:tcW w:w="3402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Ушаковское муниципальное образование,  </w:t>
            </w:r>
          </w:p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с. Пивовариха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ул. Дачная, д. 20</w:t>
            </w:r>
          </w:p>
        </w:tc>
        <w:tc>
          <w:tcPr>
            <w:tcW w:w="2693" w:type="dxa"/>
            <w:shd w:val="clear" w:color="auto" w:fill="auto"/>
          </w:tcPr>
          <w:p w:rsidR="005A4448" w:rsidRPr="005A4448" w:rsidRDefault="005A4448" w:rsidP="007D5639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4448">
              <w:rPr>
                <w:rFonts w:ascii="Times New Roman" w:hAnsi="Times New Roman"/>
                <w:sz w:val="28"/>
                <w:szCs w:val="28"/>
                <w:lang w:eastAsia="ar-SA"/>
              </w:rPr>
              <w:t>38:06:140108:788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10C75" w:rsidRPr="00710C75" w:rsidRDefault="00710C75" w:rsidP="00710C75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Иркутского районного                     </w:t>
      </w:r>
      <w:r w:rsidR="00927404" w:rsidRPr="00710C75">
        <w:rPr>
          <w:rFonts w:ascii="Times New Roman" w:hAnsi="Times New Roman"/>
          <w:sz w:val="28"/>
          <w:szCs w:val="28"/>
        </w:rPr>
        <w:t xml:space="preserve"> </w:t>
      </w:r>
      <w:r w:rsidR="00AF4C47"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М.П.                                                            </w:t>
      </w:r>
      <w:r w:rsidR="00247A3F" w:rsidRPr="00710C75">
        <w:rPr>
          <w:rFonts w:ascii="Times New Roman" w:hAnsi="Times New Roman"/>
          <w:sz w:val="28"/>
          <w:szCs w:val="28"/>
        </w:rPr>
        <w:t xml:space="preserve">    </w:t>
      </w:r>
      <w:r w:rsidRPr="00710C75">
        <w:rPr>
          <w:rFonts w:ascii="Times New Roman" w:hAnsi="Times New Roman"/>
          <w:sz w:val="28"/>
          <w:szCs w:val="28"/>
        </w:rPr>
        <w:t xml:space="preserve">  М.П.</w:t>
      </w:r>
    </w:p>
    <w:p w:rsidR="007A4354" w:rsidRPr="00710C75" w:rsidRDefault="00ED50A3" w:rsidP="007A43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</w:t>
      </w: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448"/>
    <w:rsid w:val="005A4813"/>
    <w:rsid w:val="005A4B04"/>
    <w:rsid w:val="005A5314"/>
    <w:rsid w:val="005B07C9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B569A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01B9B"/>
    <w:rsid w:val="00F51BB4"/>
    <w:rsid w:val="00F541B9"/>
    <w:rsid w:val="00F55F1A"/>
    <w:rsid w:val="00F56631"/>
    <w:rsid w:val="00F61628"/>
    <w:rsid w:val="00F73B48"/>
    <w:rsid w:val="00F86282"/>
    <w:rsid w:val="00F9268F"/>
    <w:rsid w:val="00F97EE1"/>
    <w:rsid w:val="00FA208F"/>
    <w:rsid w:val="00FA3127"/>
    <w:rsid w:val="00FA58EB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264</TotalTime>
  <Pages>3</Pages>
  <Words>520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4708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33</cp:revision>
  <cp:lastPrinted>2019-04-30T07:30:00Z</cp:lastPrinted>
  <dcterms:created xsi:type="dcterms:W3CDTF">2017-04-06T07:27:00Z</dcterms:created>
  <dcterms:modified xsi:type="dcterms:W3CDTF">2019-04-30T07:30:00Z</dcterms:modified>
</cp:coreProperties>
</file>