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C19FF" w:rsidRDefault="00DC19F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27.12</w:t>
      </w:r>
      <w:r w:rsidR="00603103">
        <w:rPr>
          <w:rFonts w:cs="Arial"/>
          <w:b/>
          <w:sz w:val="32"/>
          <w:szCs w:val="32"/>
          <w:lang w:eastAsia="ar-SA"/>
        </w:rPr>
        <w:t>.2018 г. №</w:t>
      </w:r>
      <w:r w:rsidR="00BC27F3">
        <w:rPr>
          <w:rFonts w:cs="Arial"/>
          <w:b/>
          <w:sz w:val="32"/>
          <w:szCs w:val="32"/>
          <w:lang w:eastAsia="ar-SA"/>
        </w:rPr>
        <w:t>158</w:t>
      </w:r>
      <w:bookmarkStart w:id="0" w:name="_GoBack"/>
      <w:bookmarkEnd w:id="0"/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493336" w:rsidRDefault="00284D2F" w:rsidP="00493336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F23422">
        <w:rPr>
          <w:rFonts w:cs="Arial"/>
          <w:b/>
          <w:sz w:val="32"/>
          <w:szCs w:val="32"/>
          <w:lang w:eastAsia="ar-SA"/>
        </w:rPr>
        <w:t xml:space="preserve">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</w:t>
      </w:r>
      <w:r w:rsidR="00F23422" w:rsidRPr="004078ED">
        <w:rPr>
          <w:rFonts w:cs="Arial"/>
          <w:b/>
          <w:sz w:val="32"/>
          <w:szCs w:val="32"/>
          <w:lang w:eastAsia="ar-SA"/>
        </w:rPr>
        <w:t>НАСЕЛЕННЫМ ПУНКТАМ: С. ПИВОВАРИХА, Д. ХУДЯКОВО,</w:t>
      </w:r>
      <w:r w:rsidR="00F23422">
        <w:rPr>
          <w:rFonts w:cs="Arial"/>
          <w:b/>
          <w:sz w:val="32"/>
          <w:szCs w:val="32"/>
          <w:lang w:eastAsia="ar-SA"/>
        </w:rPr>
        <w:t xml:space="preserve">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</w:t>
      </w:r>
      <w:r w:rsidR="00AE1525">
        <w:rPr>
          <w:rFonts w:cs="Arial"/>
          <w:b/>
          <w:sz w:val="32"/>
          <w:szCs w:val="32"/>
          <w:lang w:eastAsia="ar-SA"/>
        </w:rPr>
        <w:t xml:space="preserve">», </w:t>
      </w:r>
      <w:r w:rsidR="00493336">
        <w:rPr>
          <w:rFonts w:cs="Arial"/>
          <w:b/>
          <w:sz w:val="32"/>
          <w:szCs w:val="32"/>
          <w:lang w:eastAsia="ar-SA"/>
        </w:rPr>
        <w:t xml:space="preserve">ПРИМЕНИТЕЛЬНО К НАСЕЛЕННОМУ ПУНКТУ </w:t>
      </w:r>
    </w:p>
    <w:p w:rsidR="00DC19FF" w:rsidRDefault="00493336" w:rsidP="00493336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Д. НОВОЛИСИХА</w:t>
      </w:r>
    </w:p>
    <w:p w:rsidR="00F23422" w:rsidRDefault="00F2342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19FF" w:rsidRPr="00284D2F" w:rsidRDefault="00DC19FF" w:rsidP="00DC19FF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 путем предоставления возможности выбора наиболее эффективных видов разрешённого использования и объектов капитального строительства, </w:t>
      </w:r>
      <w:r w:rsidRPr="00D26BFE">
        <w:rPr>
          <w:rFonts w:cs="Arial"/>
          <w:spacing w:val="4"/>
        </w:rPr>
        <w:t xml:space="preserve">руководствуясь </w:t>
      </w:r>
      <w:r>
        <w:rPr>
          <w:rFonts w:cs="Arial"/>
          <w:spacing w:val="4"/>
        </w:rPr>
        <w:t>ст</w:t>
      </w:r>
      <w:proofErr w:type="gramEnd"/>
      <w:r>
        <w:rPr>
          <w:rFonts w:cs="Arial"/>
          <w:spacing w:val="4"/>
        </w:rPr>
        <w:t xml:space="preserve">. </w:t>
      </w:r>
      <w:r w:rsidR="00493336">
        <w:rPr>
          <w:rFonts w:cs="Arial"/>
          <w:spacing w:val="4"/>
        </w:rPr>
        <w:t xml:space="preserve">33 </w:t>
      </w:r>
      <w:r>
        <w:rPr>
          <w:rFonts w:cs="Arial"/>
          <w:spacing w:val="4"/>
        </w:rPr>
        <w:t xml:space="preserve">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DC19FF" w:rsidRPr="0039073A" w:rsidRDefault="00284D2F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Внести изменения</w:t>
      </w:r>
      <w:r w:rsidR="00F45AAD" w:rsidRPr="00F45AAD">
        <w:rPr>
          <w:rFonts w:cs="Arial"/>
          <w:color w:val="000000"/>
        </w:rPr>
        <w:t xml:space="preserve"> в решение Думы Ушаковского </w:t>
      </w:r>
      <w:r w:rsidR="00F45AAD">
        <w:rPr>
          <w:rFonts w:cs="Arial"/>
          <w:color w:val="000000"/>
        </w:rPr>
        <w:t>муниципального образования от 31.08.2016 № 27</w:t>
      </w:r>
      <w:r w:rsidR="00F45AAD" w:rsidRPr="00F45AAD">
        <w:rPr>
          <w:rFonts w:cs="Arial"/>
          <w:color w:val="000000"/>
        </w:rPr>
        <w:t xml:space="preserve"> «Об утверждении </w:t>
      </w:r>
      <w:r w:rsidR="00F45AAD">
        <w:rPr>
          <w:rFonts w:cs="Arial"/>
          <w:color w:val="000000"/>
        </w:rPr>
        <w:t xml:space="preserve">Правил землепользования и застройки </w:t>
      </w:r>
      <w:r w:rsidR="00F45AAD" w:rsidRPr="00F45AAD">
        <w:rPr>
          <w:rFonts w:cs="Arial"/>
          <w:color w:val="000000"/>
        </w:rPr>
        <w:t xml:space="preserve">Ушаковского муниципального образования Иркутского района Иркутской области применительно к </w:t>
      </w:r>
      <w:proofErr w:type="spellStart"/>
      <w:r w:rsidR="00F45AAD" w:rsidRPr="00F45AAD">
        <w:rPr>
          <w:rFonts w:cs="Arial"/>
          <w:color w:val="000000"/>
        </w:rPr>
        <w:t>населенным</w:t>
      </w:r>
      <w:proofErr w:type="spellEnd"/>
      <w:r w:rsidR="00F45AAD" w:rsidRPr="00F45AAD">
        <w:rPr>
          <w:rFonts w:cs="Arial"/>
          <w:color w:val="000000"/>
        </w:rPr>
        <w:t xml:space="preserve"> пунктам: с. Пивовариха, д. </w:t>
      </w:r>
      <w:proofErr w:type="spellStart"/>
      <w:r w:rsidR="00F45AAD" w:rsidRPr="004078ED">
        <w:rPr>
          <w:rFonts w:cs="Arial"/>
          <w:color w:val="000000"/>
        </w:rPr>
        <w:t>Худяково</w:t>
      </w:r>
      <w:proofErr w:type="spellEnd"/>
      <w:r w:rsidR="00F45AAD" w:rsidRPr="004078ED">
        <w:rPr>
          <w:rFonts w:cs="Arial"/>
          <w:color w:val="000000"/>
        </w:rPr>
        <w:t>,</w:t>
      </w:r>
      <w:r w:rsidR="00F45AAD" w:rsidRPr="00F45AAD">
        <w:rPr>
          <w:rFonts w:cs="Arial"/>
          <w:color w:val="000000"/>
        </w:rPr>
        <w:t xml:space="preserve"> п. </w:t>
      </w:r>
      <w:proofErr w:type="spellStart"/>
      <w:r w:rsidR="00F45AAD" w:rsidRPr="00F45AAD">
        <w:rPr>
          <w:rFonts w:cs="Arial"/>
          <w:color w:val="000000"/>
        </w:rPr>
        <w:t>Добролет</w:t>
      </w:r>
      <w:proofErr w:type="spellEnd"/>
      <w:r w:rsidR="00F45AAD" w:rsidRPr="00F45AAD">
        <w:rPr>
          <w:rFonts w:cs="Arial"/>
          <w:color w:val="000000"/>
        </w:rPr>
        <w:t xml:space="preserve">, з. </w:t>
      </w:r>
      <w:proofErr w:type="spellStart"/>
      <w:proofErr w:type="gramStart"/>
      <w:r w:rsidR="00F45AAD" w:rsidRPr="00F45AAD">
        <w:rPr>
          <w:rFonts w:cs="Arial"/>
          <w:color w:val="000000"/>
        </w:rPr>
        <w:t>Поливаниха</w:t>
      </w:r>
      <w:proofErr w:type="spellEnd"/>
      <w:r w:rsidR="00F45AAD" w:rsidRPr="00F45AAD">
        <w:rPr>
          <w:rFonts w:cs="Arial"/>
          <w:color w:val="000000"/>
        </w:rPr>
        <w:t xml:space="preserve">, п. Горячий Ключ, д. </w:t>
      </w:r>
      <w:proofErr w:type="spellStart"/>
      <w:r w:rsidR="00F45AAD" w:rsidRPr="00F45AAD">
        <w:rPr>
          <w:rFonts w:cs="Arial"/>
          <w:color w:val="000000"/>
        </w:rPr>
        <w:t>Новолисиха</w:t>
      </w:r>
      <w:proofErr w:type="spellEnd"/>
      <w:r w:rsidR="00F45AAD" w:rsidRPr="00F45AAD">
        <w:rPr>
          <w:rFonts w:cs="Arial"/>
          <w:color w:val="000000"/>
        </w:rPr>
        <w:t xml:space="preserve">, п. Патроны, д. </w:t>
      </w:r>
      <w:proofErr w:type="spellStart"/>
      <w:r w:rsidR="00F45AAD" w:rsidRPr="00F45AAD">
        <w:rPr>
          <w:rFonts w:cs="Arial"/>
          <w:color w:val="000000"/>
        </w:rPr>
        <w:t>Бурдаковка</w:t>
      </w:r>
      <w:proofErr w:type="spellEnd"/>
      <w:r w:rsidR="00F45AAD" w:rsidRPr="00F45AAD">
        <w:rPr>
          <w:rFonts w:cs="Arial"/>
          <w:color w:val="000000"/>
        </w:rPr>
        <w:t xml:space="preserve">, п. Еловый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Светлый </w:t>
      </w:r>
      <w:r w:rsidR="00F45AAD" w:rsidRPr="00F45AAD">
        <w:rPr>
          <w:rFonts w:cs="Arial"/>
          <w:color w:val="000000"/>
        </w:rPr>
        <w:lastRenderedPageBreak/>
        <w:t xml:space="preserve">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Солнечный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пункт)», </w:t>
      </w:r>
      <w:r w:rsidR="00493336">
        <w:rPr>
          <w:rFonts w:cs="Arial"/>
          <w:color w:val="000000"/>
        </w:rPr>
        <w:t xml:space="preserve">применительно к </w:t>
      </w:r>
      <w:proofErr w:type="spellStart"/>
      <w:r w:rsidR="00493336">
        <w:rPr>
          <w:rFonts w:cs="Arial"/>
          <w:color w:val="000000"/>
        </w:rPr>
        <w:t>населенному</w:t>
      </w:r>
      <w:proofErr w:type="spellEnd"/>
      <w:r w:rsidR="00493336">
        <w:rPr>
          <w:rFonts w:cs="Arial"/>
          <w:color w:val="000000"/>
        </w:rPr>
        <w:t xml:space="preserve"> пункту д. </w:t>
      </w:r>
      <w:proofErr w:type="spellStart"/>
      <w:r w:rsidR="00493336">
        <w:rPr>
          <w:rFonts w:cs="Arial"/>
          <w:color w:val="000000"/>
        </w:rPr>
        <w:t>Новолисиха</w:t>
      </w:r>
      <w:proofErr w:type="spellEnd"/>
      <w:r w:rsidR="00DC19FF">
        <w:rPr>
          <w:rFonts w:cs="Arial"/>
          <w:color w:val="000000"/>
        </w:rPr>
        <w:t xml:space="preserve"> </w:t>
      </w:r>
      <w:r w:rsidR="00E80203">
        <w:rPr>
          <w:rFonts w:cs="Arial"/>
          <w:color w:val="000000"/>
        </w:rPr>
        <w:t>в соответствии с п</w:t>
      </w:r>
      <w:r w:rsidR="00E80203" w:rsidRPr="00F45AAD">
        <w:rPr>
          <w:rFonts w:cs="Arial"/>
          <w:color w:val="000000"/>
        </w:rPr>
        <w:t>риложением № 1 к настоящему решению.</w:t>
      </w:r>
      <w:proofErr w:type="gramEnd"/>
    </w:p>
    <w:p w:rsidR="00284D2F" w:rsidRPr="00284D2F" w:rsidRDefault="004D3EE0" w:rsidP="00DC19FF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DC19FF">
        <w:rPr>
          <w:rFonts w:cs="Arial"/>
          <w:color w:val="000000"/>
        </w:rPr>
        <w:t xml:space="preserve"> по адресу: с. Пивовариха, ул. </w:t>
      </w:r>
      <w:proofErr w:type="gramStart"/>
      <w:r w:rsidR="00DC19FF">
        <w:rPr>
          <w:rFonts w:cs="Arial"/>
          <w:color w:val="000000"/>
        </w:rPr>
        <w:t>Дачная</w:t>
      </w:r>
      <w:proofErr w:type="gramEnd"/>
      <w:r w:rsidR="00DC19FF">
        <w:rPr>
          <w:rFonts w:cs="Arial"/>
          <w:color w:val="000000"/>
        </w:rPr>
        <w:t>, 8</w:t>
      </w:r>
      <w:r w:rsidR="00284D2F" w:rsidRPr="00284D2F">
        <w:rPr>
          <w:rFonts w:cs="Arial"/>
          <w:color w:val="000000"/>
        </w:rPr>
        <w:t>.</w:t>
      </w:r>
    </w:p>
    <w:p w:rsidR="004D3EE0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284D2F"/>
    <w:rsid w:val="002F24ED"/>
    <w:rsid w:val="004078ED"/>
    <w:rsid w:val="00493336"/>
    <w:rsid w:val="004D3EE0"/>
    <w:rsid w:val="00540FF3"/>
    <w:rsid w:val="00603103"/>
    <w:rsid w:val="008B6CFA"/>
    <w:rsid w:val="00AE1525"/>
    <w:rsid w:val="00B33958"/>
    <w:rsid w:val="00BC27F3"/>
    <w:rsid w:val="00D16A5A"/>
    <w:rsid w:val="00D46290"/>
    <w:rsid w:val="00DC19FF"/>
    <w:rsid w:val="00E217E6"/>
    <w:rsid w:val="00E80203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FEBC-939B-46CC-AA17-1263F4C4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2018-08-30T05:44:00Z</cp:lastPrinted>
  <dcterms:created xsi:type="dcterms:W3CDTF">2018-02-12T09:37:00Z</dcterms:created>
  <dcterms:modified xsi:type="dcterms:W3CDTF">2018-12-29T01:18:00Z</dcterms:modified>
</cp:coreProperties>
</file>