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71" w:rsidRDefault="00EA07BD" w:rsidP="00BA6B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A07BD">
        <w:rPr>
          <w:rFonts w:ascii="Times New Roman" w:hAnsi="Times New Roman" w:cs="Times New Roman"/>
          <w:b/>
          <w:sz w:val="30"/>
          <w:szCs w:val="30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p w:rsidR="00BA6B0A" w:rsidRDefault="00BA6B0A" w:rsidP="00BA6B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(муниципальный </w:t>
      </w:r>
      <w:r w:rsidR="0069018A">
        <w:rPr>
          <w:rFonts w:ascii="Times New Roman" w:hAnsi="Times New Roman" w:cs="Times New Roman"/>
          <w:b/>
          <w:sz w:val="30"/>
          <w:szCs w:val="30"/>
        </w:rPr>
        <w:t xml:space="preserve">земельный </w:t>
      </w:r>
      <w:r>
        <w:rPr>
          <w:rFonts w:ascii="Times New Roman" w:hAnsi="Times New Roman" w:cs="Times New Roman"/>
          <w:b/>
          <w:sz w:val="30"/>
          <w:szCs w:val="30"/>
        </w:rPr>
        <w:t xml:space="preserve"> контроль)</w:t>
      </w:r>
    </w:p>
    <w:tbl>
      <w:tblPr>
        <w:tblW w:w="144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263"/>
        <w:gridCol w:w="4961"/>
        <w:gridCol w:w="4536"/>
      </w:tblGrid>
      <w:tr w:rsidR="0069018A" w:rsidRPr="0069018A" w:rsidTr="0069018A">
        <w:tc>
          <w:tcPr>
            <w:tcW w:w="0" w:type="auto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9018A">
              <w:rPr>
                <w:rFonts w:ascii="Times New Roman" w:hAnsi="Times New Roman" w:cs="Times New Roman"/>
              </w:rPr>
              <w:t>п</w:t>
            </w:r>
            <w:proofErr w:type="gramEnd"/>
            <w:r w:rsidRPr="006901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63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4961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536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9018A" w:rsidRPr="0069018A" w:rsidTr="006901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Земельный кодекс Российской Федерации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пункт 2 статьи 7,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статья 12,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статья 13,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пункт 1 статьи 25,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пункт 1 статьи 26,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пункт 12 статьи 39.20,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статья 39.33,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статья 39.35,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статья 42,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пункты 1, 2 статьи 56,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подпункт 4 пункта 2 статьи 60,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статья 78,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пункт 3 статьи 87,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статья 88,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пункты 1, 2 статьи 89,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пункты 1-6, 8 статьи 90,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lastRenderedPageBreak/>
              <w:t>статья 91,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пункты 1, 2 статьи 92,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статья 93,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пункт 7 статьи 95,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пункты 2, 4 статьи 97, пункты 2, 3, 5 статьи 98,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пункты 2, 3 статьи 99,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пункт 2 статьи 103</w:t>
            </w:r>
          </w:p>
        </w:tc>
      </w:tr>
      <w:tr w:rsidR="0069018A" w:rsidRPr="0069018A" w:rsidTr="006901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lastRenderedPageBreak/>
              <w:t> 2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Гражданский кодекс Российской Федерации (часть первая)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пункты 1, 2 статьи 8.1</w:t>
            </w:r>
          </w:p>
        </w:tc>
      </w:tr>
      <w:tr w:rsidR="0069018A" w:rsidRPr="0069018A" w:rsidTr="006901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Федеральный закон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статья 1,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подпункты 3,7 пункта 2 статьи 19</w:t>
            </w:r>
          </w:p>
        </w:tc>
      </w:tr>
      <w:tr w:rsidR="0069018A" w:rsidRPr="0069018A" w:rsidTr="006901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 4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Федеральный закон от 07.07.2003 № 112-ФЗ. «О личном подсобном хозяйстве»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Граждане, использующие земельные участки, предназначенные для ведения личного подсобного хозяйства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пункт 1 статьи 2,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пункты 2, 3 статьи 4,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статья 10</w:t>
            </w:r>
          </w:p>
        </w:tc>
      </w:tr>
      <w:tr w:rsidR="0069018A" w:rsidRPr="0069018A" w:rsidTr="006901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 5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Федеральный закон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от 16.07.1998 № 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статья 1,</w:t>
            </w:r>
          </w:p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статья 8</w:t>
            </w:r>
          </w:p>
        </w:tc>
      </w:tr>
      <w:tr w:rsidR="0069018A" w:rsidRPr="0069018A" w:rsidTr="006901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lastRenderedPageBreak/>
              <w:t> 6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Федеральный закон от 24.07.2002 № 101-ФЗ «Об обороте земель сельскохозяйственного назначения»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часть 17 статьи 6</w:t>
            </w:r>
          </w:p>
        </w:tc>
      </w:tr>
      <w:tr w:rsidR="0069018A" w:rsidRPr="0069018A" w:rsidTr="006901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 7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Федеральный закон от 10.01.1996  № 4-ФЗ «О мелиорации земель»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статья 25</w:t>
            </w:r>
          </w:p>
        </w:tc>
      </w:tr>
      <w:tr w:rsidR="0069018A" w:rsidRPr="0069018A" w:rsidTr="006901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 8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Федеральный закон от 25.10.2001 № 137-ФЗ «О введение в действие Земельного кодекса Российской Федерации»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пункт 2 статьи 3</w:t>
            </w:r>
          </w:p>
        </w:tc>
      </w:tr>
      <w:tr w:rsidR="0069018A" w:rsidRPr="0069018A" w:rsidTr="006901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 9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пункты 17, 19 статьи 51</w:t>
            </w:r>
          </w:p>
        </w:tc>
      </w:tr>
      <w:tr w:rsidR="0069018A" w:rsidRPr="0069018A" w:rsidTr="006901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пункт 3 статьи 28</w:t>
            </w:r>
          </w:p>
        </w:tc>
      </w:tr>
      <w:tr w:rsidR="0069018A" w:rsidRPr="0069018A" w:rsidTr="006901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69018A" w:rsidRPr="0069018A" w:rsidTr="006901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966B6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 xml:space="preserve">Решение Думы от 24.04.2013 № 33 </w:t>
            </w:r>
            <w:r w:rsidR="00A60E4E">
              <w:rPr>
                <w:rFonts w:ascii="Times New Roman" w:hAnsi="Times New Roman" w:cs="Times New Roman"/>
              </w:rPr>
              <w:t>«</w:t>
            </w:r>
            <w:r w:rsidRPr="0069018A">
              <w:rPr>
                <w:rFonts w:ascii="Times New Roman" w:hAnsi="Times New Roman" w:cs="Times New Roman"/>
              </w:rPr>
              <w:t xml:space="preserve">Об утверждении Положения "О муниципальном земельном контроле на </w:t>
            </w:r>
            <w:r w:rsidRPr="0069018A"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  <w:r w:rsidR="00966B6A">
              <w:rPr>
                <w:rFonts w:ascii="Times New Roman" w:hAnsi="Times New Roman" w:cs="Times New Roman"/>
              </w:rPr>
              <w:t>Ушаковского</w:t>
            </w:r>
            <w:r w:rsidRPr="0069018A">
              <w:rPr>
                <w:rFonts w:ascii="Times New Roman" w:hAnsi="Times New Roman" w:cs="Times New Roman"/>
              </w:rPr>
              <w:t xml:space="preserve"> муниципального образования»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lastRenderedPageBreak/>
              <w:t>Юридические лица, индивидуальные предприниматели и граждане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9018A" w:rsidRPr="0069018A" w:rsidRDefault="0069018A" w:rsidP="0069018A">
            <w:pPr>
              <w:rPr>
                <w:rFonts w:ascii="Times New Roman" w:hAnsi="Times New Roman" w:cs="Times New Roman"/>
              </w:rPr>
            </w:pPr>
            <w:r w:rsidRPr="0069018A">
              <w:rPr>
                <w:rFonts w:ascii="Times New Roman" w:hAnsi="Times New Roman" w:cs="Times New Roman"/>
              </w:rPr>
              <w:t>Весь документ</w:t>
            </w:r>
          </w:p>
        </w:tc>
      </w:tr>
    </w:tbl>
    <w:p w:rsidR="00A60E4E" w:rsidRDefault="00A60E4E" w:rsidP="00A60E4E">
      <w:pPr>
        <w:ind w:left="-284" w:right="-284" w:firstLine="709"/>
        <w:jc w:val="both"/>
        <w:rPr>
          <w:rFonts w:cs="Tahoma"/>
          <w:sz w:val="28"/>
          <w:szCs w:val="28"/>
        </w:rPr>
      </w:pPr>
    </w:p>
    <w:p w:rsidR="00A60E4E" w:rsidRDefault="00A60E4E" w:rsidP="00A60E4E">
      <w:pPr>
        <w:ind w:left="-284" w:right="-284" w:firstLine="709"/>
        <w:jc w:val="both"/>
        <w:rPr>
          <w:rFonts w:cs="Tahoma"/>
          <w:sz w:val="28"/>
          <w:szCs w:val="28"/>
        </w:rPr>
      </w:pPr>
    </w:p>
    <w:p w:rsidR="00A60E4E" w:rsidRDefault="00A60E4E" w:rsidP="00A60E4E">
      <w:pPr>
        <w:ind w:left="-284" w:right="-284" w:firstLine="709"/>
        <w:jc w:val="both"/>
        <w:rPr>
          <w:rFonts w:cs="Tahoma"/>
          <w:sz w:val="28"/>
          <w:szCs w:val="28"/>
        </w:rPr>
      </w:pPr>
    </w:p>
    <w:p w:rsidR="00A60E4E" w:rsidRDefault="00A60E4E" w:rsidP="00A60E4E">
      <w:pPr>
        <w:ind w:left="-284" w:right="-284" w:firstLine="709"/>
        <w:jc w:val="both"/>
        <w:rPr>
          <w:rFonts w:cs="Tahoma"/>
          <w:sz w:val="28"/>
          <w:szCs w:val="28"/>
        </w:rPr>
      </w:pPr>
    </w:p>
    <w:p w:rsidR="00A60E4E" w:rsidRDefault="00A60E4E" w:rsidP="00A60E4E">
      <w:pPr>
        <w:ind w:left="-284" w:right="-284" w:firstLine="709"/>
        <w:jc w:val="both"/>
        <w:rPr>
          <w:rFonts w:cs="Tahoma"/>
          <w:sz w:val="28"/>
          <w:szCs w:val="28"/>
        </w:rPr>
      </w:pPr>
    </w:p>
    <w:p w:rsidR="00A60E4E" w:rsidRDefault="00A60E4E" w:rsidP="00A60E4E">
      <w:pPr>
        <w:ind w:left="-284" w:right="-284" w:firstLine="709"/>
        <w:jc w:val="both"/>
        <w:rPr>
          <w:rFonts w:cs="Tahoma"/>
          <w:sz w:val="28"/>
          <w:szCs w:val="28"/>
        </w:rPr>
      </w:pPr>
    </w:p>
    <w:p w:rsidR="00A60E4E" w:rsidRDefault="00A60E4E" w:rsidP="00A60E4E">
      <w:pPr>
        <w:ind w:left="-284" w:right="-284" w:firstLine="709"/>
        <w:jc w:val="both"/>
        <w:rPr>
          <w:rFonts w:cs="Tahoma"/>
          <w:sz w:val="28"/>
          <w:szCs w:val="28"/>
        </w:rPr>
      </w:pPr>
    </w:p>
    <w:p w:rsidR="00A60E4E" w:rsidRDefault="00A60E4E" w:rsidP="00A60E4E">
      <w:pPr>
        <w:ind w:left="-284" w:right="-284" w:firstLine="709"/>
        <w:jc w:val="both"/>
        <w:rPr>
          <w:rFonts w:cs="Tahoma"/>
          <w:sz w:val="28"/>
          <w:szCs w:val="28"/>
        </w:rPr>
      </w:pPr>
    </w:p>
    <w:p w:rsidR="00A60E4E" w:rsidRDefault="00A60E4E" w:rsidP="00A60E4E">
      <w:pPr>
        <w:ind w:left="-284" w:right="-284" w:firstLine="709"/>
        <w:jc w:val="both"/>
        <w:rPr>
          <w:rFonts w:cs="Tahoma"/>
          <w:sz w:val="28"/>
          <w:szCs w:val="28"/>
        </w:rPr>
      </w:pPr>
    </w:p>
    <w:p w:rsidR="00A60E4E" w:rsidRDefault="00A60E4E" w:rsidP="00A60E4E">
      <w:pPr>
        <w:ind w:left="-284" w:right="-284" w:firstLine="709"/>
        <w:jc w:val="both"/>
        <w:rPr>
          <w:rFonts w:cs="Tahoma"/>
          <w:sz w:val="28"/>
          <w:szCs w:val="28"/>
        </w:rPr>
      </w:pPr>
    </w:p>
    <w:p w:rsidR="00A60E4E" w:rsidRDefault="00A60E4E" w:rsidP="00A60E4E">
      <w:pPr>
        <w:ind w:left="-284" w:right="-284" w:firstLine="709"/>
        <w:jc w:val="both"/>
        <w:rPr>
          <w:rFonts w:cs="Tahoma"/>
          <w:sz w:val="28"/>
          <w:szCs w:val="28"/>
        </w:rPr>
      </w:pPr>
    </w:p>
    <w:p w:rsidR="00A60E4E" w:rsidRDefault="00A60E4E" w:rsidP="00A60E4E">
      <w:pPr>
        <w:ind w:left="-284" w:right="-284" w:firstLine="709"/>
        <w:jc w:val="both"/>
        <w:rPr>
          <w:rFonts w:cs="Tahoma"/>
          <w:sz w:val="28"/>
          <w:szCs w:val="28"/>
        </w:rPr>
      </w:pPr>
    </w:p>
    <w:p w:rsidR="00A60E4E" w:rsidRDefault="00A60E4E" w:rsidP="00A60E4E">
      <w:pPr>
        <w:ind w:left="-284" w:right="-284" w:firstLine="709"/>
        <w:jc w:val="both"/>
        <w:rPr>
          <w:rFonts w:cs="Tahoma"/>
          <w:sz w:val="28"/>
          <w:szCs w:val="28"/>
        </w:rPr>
      </w:pPr>
    </w:p>
    <w:p w:rsidR="00A60E4E" w:rsidRDefault="00A60E4E" w:rsidP="00A60E4E">
      <w:pPr>
        <w:ind w:left="-284" w:right="-284" w:firstLine="709"/>
        <w:jc w:val="both"/>
        <w:rPr>
          <w:rFonts w:cs="Tahoma"/>
          <w:sz w:val="28"/>
          <w:szCs w:val="28"/>
        </w:rPr>
      </w:pPr>
    </w:p>
    <w:p w:rsidR="00A60E4E" w:rsidRDefault="00A60E4E" w:rsidP="00A60E4E">
      <w:pPr>
        <w:ind w:left="-284" w:right="-284" w:firstLine="709"/>
        <w:jc w:val="both"/>
        <w:rPr>
          <w:rFonts w:cs="Tahoma"/>
          <w:sz w:val="28"/>
          <w:szCs w:val="28"/>
        </w:rPr>
      </w:pPr>
    </w:p>
    <w:p w:rsidR="00A60E4E" w:rsidRDefault="00A60E4E" w:rsidP="00A60E4E">
      <w:pPr>
        <w:ind w:left="-284" w:right="-284" w:firstLine="709"/>
        <w:jc w:val="both"/>
        <w:rPr>
          <w:rFonts w:cs="Tahoma"/>
          <w:sz w:val="28"/>
          <w:szCs w:val="28"/>
        </w:rPr>
      </w:pPr>
    </w:p>
    <w:p w:rsidR="00A60E4E" w:rsidRDefault="00A60E4E" w:rsidP="00A60E4E">
      <w:pPr>
        <w:ind w:left="-284" w:right="-284" w:firstLine="709"/>
        <w:jc w:val="both"/>
        <w:rPr>
          <w:rFonts w:cs="Tahoma"/>
          <w:sz w:val="28"/>
          <w:szCs w:val="28"/>
        </w:rPr>
      </w:pPr>
    </w:p>
    <w:p w:rsidR="00A60E4E" w:rsidRDefault="00A60E4E" w:rsidP="00A60E4E">
      <w:pPr>
        <w:ind w:left="-284" w:right="-284" w:firstLine="709"/>
        <w:jc w:val="both"/>
        <w:rPr>
          <w:rFonts w:cs="Tahoma"/>
          <w:sz w:val="28"/>
          <w:szCs w:val="28"/>
        </w:rPr>
      </w:pPr>
      <w:bookmarkStart w:id="0" w:name="_GoBack"/>
      <w:bookmarkEnd w:id="0"/>
    </w:p>
    <w:p w:rsidR="00A60E4E" w:rsidRDefault="00A60E4E" w:rsidP="00A60E4E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Информация о мерах ответственности, применяемых при нарушении обязательных требований, с текстами в действующей редакции:</w:t>
      </w:r>
    </w:p>
    <w:p w:rsidR="00A60E4E" w:rsidRDefault="00A60E4E" w:rsidP="00A60E4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60E4E" w:rsidRDefault="00A60E4E" w:rsidP="00A60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"Кодекс Российской Федерации об административных правонарушениях» </w:t>
      </w:r>
    </w:p>
    <w:p w:rsidR="00A60E4E" w:rsidRDefault="00A60E4E" w:rsidP="00A60E4E">
      <w:pPr>
        <w:ind w:left="-284" w:right="-284" w:firstLine="709"/>
        <w:jc w:val="both"/>
        <w:rPr>
          <w:rFonts w:cs="Tahoma"/>
          <w:sz w:val="28"/>
          <w:szCs w:val="28"/>
        </w:rPr>
      </w:pPr>
    </w:p>
    <w:p w:rsidR="00A60E4E" w:rsidRPr="000459B7" w:rsidRDefault="00A60E4E" w:rsidP="00A60E4E">
      <w:pPr>
        <w:ind w:left="-284" w:right="-284"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–</w:t>
      </w:r>
      <w:r w:rsidRPr="000459B7">
        <w:rPr>
          <w:rFonts w:cs="Tahoma"/>
          <w:sz w:val="28"/>
          <w:szCs w:val="28"/>
        </w:rPr>
        <w:t xml:space="preserve"> самовольное занятие земельного участка (ст. 7.1 КоАП РФ);</w:t>
      </w:r>
    </w:p>
    <w:p w:rsidR="00A60E4E" w:rsidRPr="000459B7" w:rsidRDefault="00A60E4E" w:rsidP="00A60E4E">
      <w:pPr>
        <w:ind w:left="-284" w:right="-284"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–</w:t>
      </w:r>
      <w:r w:rsidRPr="000459B7">
        <w:rPr>
          <w:rFonts w:cs="Tahoma"/>
          <w:sz w:val="28"/>
          <w:szCs w:val="28"/>
        </w:rPr>
        <w:t xml:space="preserve"> использование земельного участка не по целевому назначению (ч. 1 ст. 8.8 КоАП РФ);</w:t>
      </w:r>
    </w:p>
    <w:p w:rsidR="00A60E4E" w:rsidRDefault="00A60E4E" w:rsidP="00A60E4E">
      <w:pPr>
        <w:ind w:left="-284" w:right="-284"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–</w:t>
      </w:r>
      <w:r w:rsidRPr="000459B7">
        <w:rPr>
          <w:rFonts w:cs="Tahoma"/>
          <w:sz w:val="28"/>
          <w:szCs w:val="28"/>
        </w:rPr>
        <w:t xml:space="preserve">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 (ч. 3 ст. 8.8 КоАП РФ).</w:t>
      </w:r>
    </w:p>
    <w:p w:rsidR="00A60E4E" w:rsidRDefault="00A60E4E" w:rsidP="00A60E4E">
      <w:pPr>
        <w:pStyle w:val="a7"/>
        <w:shd w:val="clear" w:color="auto" w:fill="FFFFFF"/>
        <w:spacing w:before="0" w:beforeAutospacing="0" w:after="0" w:afterAutospacing="0" w:line="450" w:lineRule="atLeast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КоАП РФ Статья 7.1. Самовольное занятие земельного участка</w:t>
      </w:r>
    </w:p>
    <w:p w:rsidR="00A60E4E" w:rsidRPr="00A60E4E" w:rsidRDefault="00A60E4E" w:rsidP="00A60E4E">
      <w:pPr>
        <w:rPr>
          <w:rFonts w:ascii="Times New Roman" w:hAnsi="Times New Roman" w:cs="Times New Roman"/>
          <w:sz w:val="24"/>
          <w:szCs w:val="24"/>
        </w:rPr>
      </w:pPr>
      <w:hyperlink r:id="rId5" w:anchor="dst100007" w:history="1">
        <w:r w:rsidRPr="00A60E4E">
          <w:rPr>
            <w:rStyle w:val="a4"/>
            <w:rFonts w:ascii="Times New Roman" w:hAnsi="Times New Roman" w:cs="Times New Roman"/>
            <w:color w:val="1A0DAB"/>
            <w:sz w:val="24"/>
            <w:szCs w:val="24"/>
          </w:rPr>
          <w:t>Самовольное</w:t>
        </w:r>
      </w:hyperlink>
      <w:r w:rsidRPr="00A60E4E">
        <w:rPr>
          <w:rFonts w:ascii="Times New Roman" w:hAnsi="Times New Roman" w:cs="Times New Roman"/>
          <w:sz w:val="24"/>
          <w:szCs w:val="24"/>
        </w:rPr>
        <w:t> 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A60E4E" w:rsidRPr="00A60E4E" w:rsidRDefault="00A60E4E" w:rsidP="00A60E4E">
      <w:pPr>
        <w:rPr>
          <w:rFonts w:ascii="Times New Roman" w:hAnsi="Times New Roman" w:cs="Times New Roman"/>
          <w:sz w:val="24"/>
          <w:szCs w:val="24"/>
        </w:rPr>
      </w:pPr>
      <w:r w:rsidRPr="00A60E4E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A60E4E">
        <w:rPr>
          <w:rFonts w:ascii="Times New Roman" w:hAnsi="Times New Roman" w:cs="Times New Roman"/>
          <w:sz w:val="24"/>
          <w:szCs w:val="24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A60E4E" w:rsidRPr="00A60E4E" w:rsidRDefault="00A60E4E" w:rsidP="00A60E4E">
      <w:pPr>
        <w:rPr>
          <w:rFonts w:ascii="Times New Roman" w:hAnsi="Times New Roman" w:cs="Times New Roman"/>
          <w:sz w:val="24"/>
          <w:szCs w:val="24"/>
        </w:rPr>
      </w:pPr>
      <w:r w:rsidRPr="00A60E4E">
        <w:rPr>
          <w:rFonts w:ascii="Times New Roman" w:hAnsi="Times New Roman" w:cs="Times New Roman"/>
          <w:sz w:val="24"/>
          <w:szCs w:val="24"/>
        </w:rPr>
        <w:t>Примечания:</w:t>
      </w:r>
    </w:p>
    <w:p w:rsidR="00A60E4E" w:rsidRPr="00A60E4E" w:rsidRDefault="00A60E4E" w:rsidP="00A60E4E">
      <w:pPr>
        <w:rPr>
          <w:rFonts w:ascii="Times New Roman" w:hAnsi="Times New Roman" w:cs="Times New Roman"/>
          <w:sz w:val="24"/>
          <w:szCs w:val="24"/>
        </w:rPr>
      </w:pPr>
      <w:r w:rsidRPr="00A60E4E">
        <w:rPr>
          <w:rFonts w:ascii="Times New Roman" w:hAnsi="Times New Roman" w:cs="Times New Roman"/>
          <w:sz w:val="24"/>
          <w:szCs w:val="24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60E4E" w:rsidRPr="00A60E4E" w:rsidRDefault="00A60E4E" w:rsidP="00A60E4E">
      <w:pPr>
        <w:rPr>
          <w:rFonts w:ascii="Times New Roman" w:hAnsi="Times New Roman" w:cs="Times New Roman"/>
          <w:sz w:val="24"/>
          <w:szCs w:val="24"/>
        </w:rPr>
      </w:pPr>
      <w:r w:rsidRPr="00A60E4E">
        <w:rPr>
          <w:rFonts w:ascii="Times New Roman" w:hAnsi="Times New Roman" w:cs="Times New Roman"/>
          <w:sz w:val="24"/>
          <w:szCs w:val="24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A60E4E" w:rsidRDefault="00A60E4E" w:rsidP="00A60E4E">
      <w:pPr>
        <w:pStyle w:val="a7"/>
        <w:shd w:val="clear" w:color="auto" w:fill="FFFFFF"/>
        <w:spacing w:before="0" w:beforeAutospacing="0" w:after="0" w:afterAutospacing="0" w:line="450" w:lineRule="atLeast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lastRenderedPageBreak/>
        <w:t>КоАП РФ 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A60E4E" w:rsidRPr="00A60E4E" w:rsidRDefault="00A60E4E" w:rsidP="00A60E4E">
      <w:pPr>
        <w:rPr>
          <w:rFonts w:ascii="Times New Roman" w:hAnsi="Times New Roman" w:cs="Times New Roman"/>
          <w:sz w:val="24"/>
          <w:szCs w:val="24"/>
        </w:rPr>
      </w:pPr>
      <w:r w:rsidRPr="00A60E4E">
        <w:rPr>
          <w:rFonts w:ascii="Times New Roman" w:hAnsi="Times New Roman" w:cs="Times New Roman"/>
          <w:sz w:val="24"/>
          <w:szCs w:val="24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 </w:t>
      </w:r>
      <w:hyperlink r:id="rId6" w:anchor="dst100010" w:history="1">
        <w:r w:rsidRPr="00A60E4E">
          <w:rPr>
            <w:rStyle w:val="a4"/>
            <w:rFonts w:ascii="Times New Roman" w:hAnsi="Times New Roman" w:cs="Times New Roman"/>
            <w:color w:val="1A0DAB"/>
            <w:sz w:val="24"/>
            <w:szCs w:val="24"/>
          </w:rPr>
          <w:t>разрешенным использованием</w:t>
        </w:r>
      </w:hyperlink>
      <w:r w:rsidRPr="00A60E4E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 </w:t>
      </w:r>
      <w:hyperlink r:id="rId7" w:anchor="dst6401" w:history="1">
        <w:r w:rsidRPr="00A60E4E">
          <w:rPr>
            <w:rStyle w:val="a4"/>
            <w:rFonts w:ascii="Times New Roman" w:hAnsi="Times New Roman" w:cs="Times New Roman"/>
            <w:color w:val="1A0DAB"/>
            <w:sz w:val="24"/>
            <w:szCs w:val="24"/>
          </w:rPr>
          <w:t>частями 2</w:t>
        </w:r>
      </w:hyperlink>
      <w:r w:rsidRPr="00A60E4E">
        <w:rPr>
          <w:rFonts w:ascii="Times New Roman" w:hAnsi="Times New Roman" w:cs="Times New Roman"/>
          <w:sz w:val="24"/>
          <w:szCs w:val="24"/>
        </w:rPr>
        <w:t>, </w:t>
      </w:r>
      <w:hyperlink r:id="rId8" w:anchor="dst7227" w:history="1">
        <w:r w:rsidRPr="00A60E4E">
          <w:rPr>
            <w:rStyle w:val="a4"/>
            <w:rFonts w:ascii="Times New Roman" w:hAnsi="Times New Roman" w:cs="Times New Roman"/>
            <w:color w:val="1A0DAB"/>
            <w:sz w:val="24"/>
            <w:szCs w:val="24"/>
          </w:rPr>
          <w:t>2.1</w:t>
        </w:r>
      </w:hyperlink>
      <w:r w:rsidRPr="00A60E4E">
        <w:rPr>
          <w:rFonts w:ascii="Times New Roman" w:hAnsi="Times New Roman" w:cs="Times New Roman"/>
          <w:sz w:val="24"/>
          <w:szCs w:val="24"/>
        </w:rPr>
        <w:t> и </w:t>
      </w:r>
      <w:hyperlink r:id="rId9" w:anchor="dst6403" w:history="1">
        <w:r w:rsidRPr="00A60E4E">
          <w:rPr>
            <w:rStyle w:val="a4"/>
            <w:rFonts w:ascii="Times New Roman" w:hAnsi="Times New Roman" w:cs="Times New Roman"/>
            <w:color w:val="1A0DAB"/>
            <w:sz w:val="24"/>
            <w:szCs w:val="24"/>
          </w:rPr>
          <w:t>3</w:t>
        </w:r>
      </w:hyperlink>
      <w:r w:rsidRPr="00A60E4E">
        <w:rPr>
          <w:rFonts w:ascii="Times New Roman" w:hAnsi="Times New Roman" w:cs="Times New Roman"/>
          <w:sz w:val="24"/>
          <w:szCs w:val="24"/>
        </w:rPr>
        <w:t> настоящей статьи, -</w:t>
      </w:r>
    </w:p>
    <w:p w:rsidR="00A60E4E" w:rsidRPr="00A60E4E" w:rsidRDefault="00A60E4E" w:rsidP="00A60E4E">
      <w:pPr>
        <w:rPr>
          <w:rFonts w:ascii="Times New Roman" w:hAnsi="Times New Roman" w:cs="Times New Roman"/>
          <w:sz w:val="24"/>
          <w:szCs w:val="24"/>
        </w:rPr>
      </w:pPr>
      <w:r w:rsidRPr="00A60E4E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A60E4E">
        <w:rPr>
          <w:rFonts w:ascii="Times New Roman" w:hAnsi="Times New Roman" w:cs="Times New Roman"/>
          <w:sz w:val="24"/>
          <w:szCs w:val="24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A60E4E" w:rsidRDefault="00A60E4E" w:rsidP="00A60E4E">
      <w:pPr>
        <w:pStyle w:val="a7"/>
        <w:shd w:val="clear" w:color="auto" w:fill="FFFFFF"/>
        <w:spacing w:before="0" w:beforeAutospacing="0" w:after="0" w:afterAutospacing="0" w:line="450" w:lineRule="atLeast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КоАП РФ 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A60E4E" w:rsidRPr="00A60E4E" w:rsidRDefault="00A60E4E" w:rsidP="00A60E4E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A60E4E" w:rsidRPr="00A60E4E" w:rsidRDefault="00A60E4E" w:rsidP="00A6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 w:rsidRPr="00A60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BA6B0A" w:rsidRPr="00EA07BD" w:rsidRDefault="00BA6B0A" w:rsidP="00BA6B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BA6B0A" w:rsidRPr="00EA07BD" w:rsidSect="00EB12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E2"/>
    <w:rsid w:val="0001474C"/>
    <w:rsid w:val="0001663F"/>
    <w:rsid w:val="000C19F4"/>
    <w:rsid w:val="0014188D"/>
    <w:rsid w:val="001B4317"/>
    <w:rsid w:val="00203E0D"/>
    <w:rsid w:val="00204D6E"/>
    <w:rsid w:val="00274CF0"/>
    <w:rsid w:val="003E006D"/>
    <w:rsid w:val="00442C75"/>
    <w:rsid w:val="004D0103"/>
    <w:rsid w:val="004E6CA7"/>
    <w:rsid w:val="004F02D3"/>
    <w:rsid w:val="004F230C"/>
    <w:rsid w:val="00533867"/>
    <w:rsid w:val="00555CD7"/>
    <w:rsid w:val="00561DD1"/>
    <w:rsid w:val="0069018A"/>
    <w:rsid w:val="00894271"/>
    <w:rsid w:val="008E12AA"/>
    <w:rsid w:val="00923667"/>
    <w:rsid w:val="00966B6A"/>
    <w:rsid w:val="00A60E4E"/>
    <w:rsid w:val="00A80562"/>
    <w:rsid w:val="00AA1EDB"/>
    <w:rsid w:val="00BA6B0A"/>
    <w:rsid w:val="00BB02CF"/>
    <w:rsid w:val="00CA7CFC"/>
    <w:rsid w:val="00E24203"/>
    <w:rsid w:val="00E76623"/>
    <w:rsid w:val="00EA07BD"/>
    <w:rsid w:val="00EB12E2"/>
    <w:rsid w:val="00EB3295"/>
    <w:rsid w:val="00F3711F"/>
    <w:rsid w:val="00F6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47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474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A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CF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A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A6B0A"/>
    <w:rPr>
      <w:b/>
      <w:bCs/>
    </w:rPr>
  </w:style>
  <w:style w:type="paragraph" w:customStyle="1" w:styleId="ConsPlusNormal">
    <w:name w:val="ConsPlusNormal"/>
    <w:rsid w:val="00A60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-indent">
    <w:name w:val="no-indent"/>
    <w:basedOn w:val="a"/>
    <w:rsid w:val="00A6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A60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47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474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A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CF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A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A6B0A"/>
    <w:rPr>
      <w:b/>
      <w:bCs/>
    </w:rPr>
  </w:style>
  <w:style w:type="paragraph" w:customStyle="1" w:styleId="ConsPlusNormal">
    <w:name w:val="ConsPlusNormal"/>
    <w:rsid w:val="00A60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-indent">
    <w:name w:val="no-indent"/>
    <w:basedOn w:val="a"/>
    <w:rsid w:val="00A6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A6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9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3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6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8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792/54179b602a94ee33b01318897e0f050dc25d73c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1792/54179b602a94ee33b01318897e0f050dc25d73c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23603/ce9537a598c41eedce29d39eb069ee6fdf7f09d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378774/cd052d348c458a77529289a2daf05a76866b89d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1792/54179b602a94ee33b01318897e0f050dc25d73c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Рошко</dc:creator>
  <cp:lastModifiedBy>User</cp:lastModifiedBy>
  <cp:revision>4</cp:revision>
  <cp:lastPrinted>2022-02-17T01:19:00Z</cp:lastPrinted>
  <dcterms:created xsi:type="dcterms:W3CDTF">2023-07-26T08:36:00Z</dcterms:created>
  <dcterms:modified xsi:type="dcterms:W3CDTF">2023-07-26T09:00:00Z</dcterms:modified>
</cp:coreProperties>
</file>